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A973C" w14:textId="77777777" w:rsidR="00DC138C" w:rsidRPr="00C71F70" w:rsidRDefault="00DC138C">
      <w:pPr>
        <w:rPr>
          <w:rFonts w:ascii="Arial" w:hAnsi="Arial" w:cs="Arial"/>
        </w:rPr>
      </w:pPr>
    </w:p>
    <w:p w14:paraId="59E8AA78" w14:textId="77777777" w:rsidR="00DC138C" w:rsidRPr="00C71F70" w:rsidRDefault="00DC138C">
      <w:pPr>
        <w:rPr>
          <w:rFonts w:ascii="Arial" w:hAnsi="Arial" w:cs="Arial"/>
        </w:rPr>
      </w:pPr>
    </w:p>
    <w:p w14:paraId="4DE096FC" w14:textId="77777777" w:rsidR="00DC138C" w:rsidRPr="00C71F70" w:rsidRDefault="00DC138C">
      <w:pPr>
        <w:rPr>
          <w:rFonts w:ascii="Arial" w:hAnsi="Arial" w:cs="Arial"/>
        </w:rPr>
      </w:pPr>
    </w:p>
    <w:p w14:paraId="3C0D0FC6" w14:textId="77777777" w:rsidR="00DC138C" w:rsidRPr="00C71F70" w:rsidRDefault="00B3191B" w:rsidP="00DC138C">
      <w:pPr>
        <w:rPr>
          <w:rFonts w:ascii="Arial" w:hAnsi="Arial" w:cs="Arial"/>
          <w:color w:val="FFFFFF" w:themeColor="background1"/>
          <w:sz w:val="90"/>
          <w:szCs w:val="90"/>
        </w:rPr>
      </w:pPr>
      <w:r w:rsidRPr="00C71F70">
        <w:rPr>
          <w:rFonts w:ascii="Arial" w:hAnsi="Arial" w:cs="Arial"/>
          <w:noProof/>
          <w:lang w:eastAsia="en-GB"/>
        </w:rPr>
        <mc:AlternateContent>
          <mc:Choice Requires="wps">
            <w:drawing>
              <wp:anchor distT="0" distB="0" distL="114300" distR="114300" simplePos="0" relativeHeight="251659264" behindDoc="1" locked="0" layoutInCell="1" allowOverlap="1" wp14:anchorId="106E3425" wp14:editId="6ED32623">
                <wp:simplePos x="0" y="0"/>
                <wp:positionH relativeFrom="margin">
                  <wp:align>right</wp:align>
                </wp:positionH>
                <wp:positionV relativeFrom="paragraph">
                  <wp:posOffset>712167</wp:posOffset>
                </wp:positionV>
                <wp:extent cx="7648190" cy="4656455"/>
                <wp:effectExtent l="0" t="0" r="10160" b="10795"/>
                <wp:wrapNone/>
                <wp:docPr id="3" name="Rounded Rectangle 3"/>
                <wp:cNvGraphicFramePr/>
                <a:graphic xmlns:a="http://schemas.openxmlformats.org/drawingml/2006/main">
                  <a:graphicData uri="http://schemas.microsoft.com/office/word/2010/wordprocessingShape">
                    <wps:wsp>
                      <wps:cNvSpPr/>
                      <wps:spPr>
                        <a:xfrm>
                          <a:off x="0" y="0"/>
                          <a:ext cx="7648190" cy="4656455"/>
                        </a:xfrm>
                        <a:prstGeom prst="roundRect">
                          <a:avLst/>
                        </a:prstGeom>
                        <a:solidFill>
                          <a:schemeClr val="accent1">
                            <a:lumMod val="5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6B880F8" id="Rounded Rectangle 3" o:spid="_x0000_s1026" style="position:absolute;margin-left:551pt;margin-top:56.1pt;width:602.2pt;height:366.6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" fillcolor="#1f4d78 [1604]" strokecolor="#1f4d78 [1604]" strokeweight="1pt">
                <v:stroke joinstyle="miter"/>
                <w10:wrap anchorx="margin"/>
              </v:roundrect>
            </w:pict>
          </mc:Fallback>
        </mc:AlternateContent>
      </w:r>
    </w:p>
    <w:p w14:paraId="5C22EAAE" w14:textId="77777777" w:rsidR="00B3191B" w:rsidRPr="00C71F70" w:rsidRDefault="00B3191B" w:rsidP="00DC138C">
      <w:pPr>
        <w:rPr>
          <w:rFonts w:ascii="Arial" w:hAnsi="Arial" w:cs="Arial"/>
          <w:b/>
          <w:color w:val="FFFFFF" w:themeColor="background1"/>
          <w:sz w:val="90"/>
          <w:szCs w:val="90"/>
        </w:rPr>
      </w:pPr>
    </w:p>
    <w:p w14:paraId="4292078D" w14:textId="77777777" w:rsidR="00452F75" w:rsidRPr="00C71F70" w:rsidRDefault="00DC138C" w:rsidP="00DC138C">
      <w:pPr>
        <w:rPr>
          <w:rFonts w:ascii="Arial" w:hAnsi="Arial" w:cs="Arial"/>
          <w:b/>
          <w:color w:val="FFFFFF" w:themeColor="background1"/>
          <w:sz w:val="90"/>
          <w:szCs w:val="90"/>
        </w:rPr>
      </w:pPr>
      <w:r w:rsidRPr="00C71F70">
        <w:rPr>
          <w:rFonts w:ascii="Arial" w:hAnsi="Arial" w:cs="Arial"/>
          <w:b/>
          <w:color w:val="FFFFFF" w:themeColor="background1"/>
          <w:sz w:val="90"/>
          <w:szCs w:val="90"/>
        </w:rPr>
        <w:t>Guide to LGPS Employer Discretions</w:t>
      </w:r>
    </w:p>
    <w:p w14:paraId="77388D1A" w14:textId="77777777" w:rsidR="00DC138C" w:rsidRPr="00C71F70" w:rsidRDefault="00DC138C" w:rsidP="00DC138C">
      <w:pPr>
        <w:rPr>
          <w:rFonts w:ascii="Arial" w:hAnsi="Arial" w:cs="Arial"/>
          <w:color w:val="FFFFFF" w:themeColor="background1"/>
          <w:sz w:val="90"/>
          <w:szCs w:val="90"/>
        </w:rPr>
      </w:pPr>
    </w:p>
    <w:p w14:paraId="4F8A1954" w14:textId="77777777" w:rsidR="00DC138C" w:rsidRPr="00C71F70" w:rsidRDefault="00070844" w:rsidP="00DC138C">
      <w:pPr>
        <w:rPr>
          <w:rFonts w:ascii="Arial" w:hAnsi="Arial" w:cs="Arial"/>
          <w:color w:val="FFFFFF" w:themeColor="background1"/>
          <w:sz w:val="40"/>
          <w:szCs w:val="40"/>
        </w:rPr>
      </w:pPr>
      <w:r>
        <w:rPr>
          <w:rFonts w:ascii="Arial" w:hAnsi="Arial" w:cs="Arial"/>
          <w:color w:val="FFFFFF" w:themeColor="background1"/>
          <w:sz w:val="40"/>
          <w:szCs w:val="40"/>
        </w:rPr>
        <w:t>December</w:t>
      </w:r>
      <w:r w:rsidR="00DC138C" w:rsidRPr="00C71F70">
        <w:rPr>
          <w:rFonts w:ascii="Arial" w:hAnsi="Arial" w:cs="Arial"/>
          <w:color w:val="FFFFFF" w:themeColor="background1"/>
          <w:sz w:val="40"/>
          <w:szCs w:val="40"/>
        </w:rPr>
        <w:t xml:space="preserve"> 2021</w:t>
      </w:r>
    </w:p>
    <w:p w14:paraId="7FFA8128" w14:textId="77777777" w:rsidR="00DC138C" w:rsidRPr="00C71F70" w:rsidRDefault="00DC138C" w:rsidP="00DC138C">
      <w:pPr>
        <w:rPr>
          <w:rFonts w:ascii="Arial" w:hAnsi="Arial" w:cs="Arial"/>
          <w:color w:val="FFFFFF" w:themeColor="background1"/>
          <w:sz w:val="40"/>
          <w:szCs w:val="40"/>
        </w:rPr>
      </w:pPr>
    </w:p>
    <w:p w14:paraId="4839CCF9" w14:textId="77777777" w:rsidR="00DC138C" w:rsidRPr="00C71F70" w:rsidRDefault="00DC138C" w:rsidP="00DC138C">
      <w:pPr>
        <w:rPr>
          <w:rFonts w:ascii="Arial" w:hAnsi="Arial" w:cs="Arial"/>
          <w:color w:val="FFFFFF" w:themeColor="background1"/>
          <w:sz w:val="40"/>
          <w:szCs w:val="40"/>
        </w:rPr>
      </w:pPr>
    </w:p>
    <w:p w14:paraId="6C794698" w14:textId="77777777" w:rsidR="00DC138C" w:rsidRPr="00C71F70" w:rsidRDefault="00DC138C">
      <w:pPr>
        <w:rPr>
          <w:rFonts w:ascii="Arial" w:hAnsi="Arial" w:cs="Arial"/>
          <w:color w:val="FFFFFF" w:themeColor="background1"/>
          <w:sz w:val="40"/>
          <w:szCs w:val="40"/>
        </w:rPr>
      </w:pPr>
      <w:r w:rsidRPr="00C71F70">
        <w:rPr>
          <w:rFonts w:ascii="Arial" w:hAnsi="Arial" w:cs="Arial"/>
          <w:color w:val="FFFFFF" w:themeColor="background1"/>
          <w:sz w:val="40"/>
          <w:szCs w:val="40"/>
        </w:rPr>
        <w:br w:type="page"/>
      </w:r>
    </w:p>
    <w:p w14:paraId="039622C5" w14:textId="77777777" w:rsidR="00B3191B" w:rsidRPr="00C71F70" w:rsidRDefault="00B3191B" w:rsidP="00DC138C">
      <w:pPr>
        <w:rPr>
          <w:rFonts w:ascii="Arial" w:hAnsi="Arial" w:cs="Arial"/>
          <w:sz w:val="30"/>
          <w:szCs w:val="30"/>
        </w:rPr>
      </w:pPr>
      <w:r w:rsidRPr="00C71F70">
        <w:rPr>
          <w:rFonts w:ascii="Arial" w:hAnsi="Arial" w:cs="Arial"/>
          <w:sz w:val="30"/>
          <w:szCs w:val="30"/>
        </w:rPr>
        <w:lastRenderedPageBreak/>
        <w:t>Introduction</w:t>
      </w:r>
    </w:p>
    <w:p w14:paraId="31C08242" w14:textId="77777777" w:rsidR="00B3191B" w:rsidRPr="00C71F70" w:rsidRDefault="001B4ACE" w:rsidP="00DC138C">
      <w:pPr>
        <w:rPr>
          <w:rFonts w:ascii="Arial" w:hAnsi="Arial" w:cs="Arial"/>
        </w:rPr>
      </w:pPr>
      <w:r w:rsidRPr="00C71F70">
        <w:rPr>
          <w:rFonts w:ascii="Arial" w:hAnsi="Arial" w:cs="Arial"/>
        </w:rPr>
        <w:t>This guide will cover the following:</w:t>
      </w:r>
      <w:r w:rsidR="00B3191B" w:rsidRPr="00C71F70">
        <w:rPr>
          <w:rFonts w:ascii="Arial" w:hAnsi="Arial" w:cs="Arial"/>
        </w:rPr>
        <w:t xml:space="preserve"> </w:t>
      </w:r>
    </w:p>
    <w:p w14:paraId="4151FBA3" w14:textId="77777777" w:rsidR="00B3191B" w:rsidRPr="00C71F70" w:rsidRDefault="00B3191B" w:rsidP="00B3191B">
      <w:pPr>
        <w:pStyle w:val="ListParagraph"/>
        <w:numPr>
          <w:ilvl w:val="0"/>
          <w:numId w:val="1"/>
        </w:numPr>
        <w:rPr>
          <w:rFonts w:ascii="Arial" w:hAnsi="Arial" w:cs="Arial"/>
        </w:rPr>
      </w:pPr>
      <w:r w:rsidRPr="00C71F70">
        <w:rPr>
          <w:rFonts w:ascii="Arial" w:hAnsi="Arial" w:cs="Arial"/>
        </w:rPr>
        <w:t xml:space="preserve">what they are </w:t>
      </w:r>
    </w:p>
    <w:p w14:paraId="012F7802" w14:textId="77777777" w:rsidR="00B3191B" w:rsidRPr="00C71F70" w:rsidRDefault="00B3191B" w:rsidP="00B3191B">
      <w:pPr>
        <w:pStyle w:val="ListParagraph"/>
        <w:numPr>
          <w:ilvl w:val="0"/>
          <w:numId w:val="1"/>
        </w:numPr>
        <w:rPr>
          <w:rFonts w:ascii="Arial" w:hAnsi="Arial" w:cs="Arial"/>
        </w:rPr>
      </w:pPr>
      <w:r w:rsidRPr="00C71F70">
        <w:rPr>
          <w:rFonts w:ascii="Arial" w:hAnsi="Arial" w:cs="Arial"/>
        </w:rPr>
        <w:t>how to set-up a policy</w:t>
      </w:r>
    </w:p>
    <w:p w14:paraId="151B8566" w14:textId="77777777" w:rsidR="00B3191B" w:rsidRPr="00C71F70" w:rsidRDefault="00B3191B" w:rsidP="00B3191B">
      <w:pPr>
        <w:pStyle w:val="ListParagraph"/>
        <w:numPr>
          <w:ilvl w:val="0"/>
          <w:numId w:val="1"/>
        </w:numPr>
        <w:rPr>
          <w:rFonts w:ascii="Arial" w:hAnsi="Arial" w:cs="Arial"/>
        </w:rPr>
      </w:pPr>
      <w:r w:rsidRPr="00C71F70">
        <w:rPr>
          <w:rFonts w:ascii="Arial" w:hAnsi="Arial" w:cs="Arial"/>
        </w:rPr>
        <w:t>things to consider</w:t>
      </w:r>
    </w:p>
    <w:p w14:paraId="5BD95506" w14:textId="77777777" w:rsidR="001B4ACE" w:rsidRPr="00C71F70" w:rsidRDefault="001B4ACE" w:rsidP="00B3191B">
      <w:pPr>
        <w:pStyle w:val="ListParagraph"/>
        <w:numPr>
          <w:ilvl w:val="0"/>
          <w:numId w:val="1"/>
        </w:numPr>
        <w:rPr>
          <w:rFonts w:ascii="Arial" w:hAnsi="Arial" w:cs="Arial"/>
        </w:rPr>
      </w:pPr>
      <w:r w:rsidRPr="00C71F70">
        <w:rPr>
          <w:rFonts w:ascii="Arial" w:hAnsi="Arial" w:cs="Arial"/>
        </w:rPr>
        <w:t>where to get more information</w:t>
      </w:r>
    </w:p>
    <w:p w14:paraId="3B9FAAA6" w14:textId="77777777" w:rsidR="00B3191B" w:rsidRPr="00C71F70" w:rsidRDefault="00B3191B" w:rsidP="00B3191B">
      <w:pPr>
        <w:pStyle w:val="ListParagraph"/>
        <w:numPr>
          <w:ilvl w:val="0"/>
          <w:numId w:val="1"/>
        </w:numPr>
        <w:rPr>
          <w:rFonts w:ascii="Arial" w:hAnsi="Arial" w:cs="Arial"/>
        </w:rPr>
      </w:pPr>
      <w:r w:rsidRPr="00C71F70">
        <w:rPr>
          <w:rFonts w:ascii="Arial" w:hAnsi="Arial" w:cs="Arial"/>
        </w:rPr>
        <w:t>template policy document</w:t>
      </w:r>
    </w:p>
    <w:p w14:paraId="77626DD4" w14:textId="77777777" w:rsidR="00B3191B" w:rsidRPr="00C71F70" w:rsidRDefault="00B3191B" w:rsidP="00DC138C">
      <w:pPr>
        <w:rPr>
          <w:rFonts w:ascii="Arial" w:hAnsi="Arial" w:cs="Arial"/>
          <w:sz w:val="30"/>
          <w:szCs w:val="30"/>
        </w:rPr>
      </w:pPr>
    </w:p>
    <w:p w14:paraId="161C61D1" w14:textId="77777777" w:rsidR="00DC138C" w:rsidRPr="00C71F70" w:rsidRDefault="00DC138C" w:rsidP="00DC138C">
      <w:pPr>
        <w:rPr>
          <w:rFonts w:ascii="Arial" w:hAnsi="Arial" w:cs="Arial"/>
          <w:sz w:val="30"/>
          <w:szCs w:val="30"/>
        </w:rPr>
      </w:pPr>
      <w:r w:rsidRPr="00C71F70">
        <w:rPr>
          <w:rFonts w:ascii="Arial" w:hAnsi="Arial" w:cs="Arial"/>
          <w:sz w:val="30"/>
          <w:szCs w:val="30"/>
        </w:rPr>
        <w:t>What are employer discretions?</w:t>
      </w:r>
    </w:p>
    <w:p w14:paraId="59E155E2" w14:textId="77777777" w:rsidR="00DC138C" w:rsidRPr="00C71F70" w:rsidRDefault="00B3191B" w:rsidP="00DC138C">
      <w:pPr>
        <w:rPr>
          <w:rFonts w:ascii="Arial" w:hAnsi="Arial" w:cs="Arial"/>
        </w:rPr>
      </w:pPr>
      <w:r w:rsidRPr="00C71F70">
        <w:rPr>
          <w:rFonts w:ascii="Arial" w:hAnsi="Arial" w:cs="Arial"/>
        </w:rPr>
        <w:t>Every employer in the LGPS must have a published discretions policy in place. In fact, although it’s called a discretions policy it’s actually a mandatory requirement in the scheme’s regulations.</w:t>
      </w:r>
    </w:p>
    <w:p w14:paraId="34A89977" w14:textId="77777777" w:rsidR="00B3191B" w:rsidRPr="00C71F70" w:rsidRDefault="00B3191B" w:rsidP="00DC138C">
      <w:pPr>
        <w:rPr>
          <w:rFonts w:ascii="Arial" w:hAnsi="Arial" w:cs="Arial"/>
        </w:rPr>
      </w:pPr>
      <w:r w:rsidRPr="00C71F70">
        <w:rPr>
          <w:rFonts w:ascii="Arial" w:hAnsi="Arial" w:cs="Arial"/>
        </w:rPr>
        <w:t xml:space="preserve">So what are they? A discretions policy is a document you publish and follow that sets out how you will make certain decisions where the scheme rules give </w:t>
      </w:r>
      <w:r w:rsidR="001B4ACE" w:rsidRPr="00C71F70">
        <w:rPr>
          <w:rFonts w:ascii="Arial" w:hAnsi="Arial" w:cs="Arial"/>
        </w:rPr>
        <w:t xml:space="preserve">you </w:t>
      </w:r>
      <w:r w:rsidRPr="00C71F70">
        <w:rPr>
          <w:rFonts w:ascii="Arial" w:hAnsi="Arial" w:cs="Arial"/>
        </w:rPr>
        <w:t>a choice to make. There are over one hundred possible employer discretions in the LGPS which are either mandatory</w:t>
      </w:r>
      <w:r w:rsidR="001B4ACE" w:rsidRPr="00C71F70">
        <w:rPr>
          <w:rFonts w:ascii="Arial" w:hAnsi="Arial" w:cs="Arial"/>
        </w:rPr>
        <w:t xml:space="preserve"> or optional. </w:t>
      </w:r>
    </w:p>
    <w:p w14:paraId="43144651" w14:textId="77777777" w:rsidR="001B4ACE" w:rsidRPr="00C71F70" w:rsidRDefault="001B4ACE" w:rsidP="00DC138C">
      <w:pPr>
        <w:rPr>
          <w:rFonts w:ascii="Arial" w:hAnsi="Arial" w:cs="Arial"/>
        </w:rPr>
      </w:pPr>
      <w:r w:rsidRPr="00C71F70">
        <w:rPr>
          <w:rFonts w:ascii="Arial" w:hAnsi="Arial" w:cs="Arial"/>
        </w:rPr>
        <w:t xml:space="preserve">Our template policy at the end of this guide covers the mandatory discretions you must have a published policy for. </w:t>
      </w:r>
    </w:p>
    <w:p w14:paraId="7BDA7454" w14:textId="77777777" w:rsidR="001B4ACE" w:rsidRPr="00C71F70" w:rsidRDefault="001B4ACE" w:rsidP="00DC138C">
      <w:pPr>
        <w:rPr>
          <w:rFonts w:ascii="Arial" w:hAnsi="Arial" w:cs="Arial"/>
        </w:rPr>
      </w:pPr>
      <w:r w:rsidRPr="00C71F70">
        <w:rPr>
          <w:rFonts w:ascii="Arial" w:hAnsi="Arial" w:cs="Arial"/>
        </w:rPr>
        <w:t xml:space="preserve">There are a few basic principles you must adhere to when writing and dealing with employer discretions. </w:t>
      </w:r>
    </w:p>
    <w:p w14:paraId="06ADB1BB" w14:textId="77777777" w:rsidR="001B4ACE" w:rsidRPr="00C71F70" w:rsidRDefault="001B4ACE" w:rsidP="007804FF">
      <w:pPr>
        <w:pStyle w:val="ListParagraph"/>
        <w:numPr>
          <w:ilvl w:val="0"/>
          <w:numId w:val="2"/>
        </w:numPr>
        <w:rPr>
          <w:rFonts w:ascii="Arial" w:hAnsi="Arial" w:cs="Arial"/>
        </w:rPr>
      </w:pPr>
      <w:r w:rsidRPr="00C71F70">
        <w:rPr>
          <w:rFonts w:ascii="Arial" w:hAnsi="Arial" w:cs="Arial"/>
        </w:rPr>
        <w:t>Avoid setting policies which may lead to a serious loss of confidence in the public service, (e.g. allowing flexible retirement for a minimal reduction in working time of, for instance, 1 hour)</w:t>
      </w:r>
    </w:p>
    <w:p w14:paraId="5088061C" w14:textId="77777777" w:rsidR="001B4ACE" w:rsidRPr="00C71F70" w:rsidRDefault="001B4ACE" w:rsidP="00E40E35">
      <w:pPr>
        <w:pStyle w:val="ListParagraph"/>
        <w:numPr>
          <w:ilvl w:val="0"/>
          <w:numId w:val="2"/>
        </w:numPr>
        <w:rPr>
          <w:rFonts w:ascii="Arial" w:hAnsi="Arial" w:cs="Arial"/>
        </w:rPr>
      </w:pPr>
      <w:r w:rsidRPr="00C71F70">
        <w:rPr>
          <w:rFonts w:ascii="Arial" w:hAnsi="Arial" w:cs="Arial"/>
        </w:rPr>
        <w:t>Ensure that the policies are workable, affordable and reasonable, especially with regard to foreseeable costs</w:t>
      </w:r>
    </w:p>
    <w:p w14:paraId="0D5F3C56" w14:textId="77777777" w:rsidR="001B4ACE" w:rsidRPr="00C71F70" w:rsidRDefault="001B4ACE" w:rsidP="001B4ACE">
      <w:pPr>
        <w:pStyle w:val="ListParagraph"/>
        <w:numPr>
          <w:ilvl w:val="0"/>
          <w:numId w:val="2"/>
        </w:numPr>
        <w:rPr>
          <w:rFonts w:ascii="Arial" w:hAnsi="Arial" w:cs="Arial"/>
        </w:rPr>
      </w:pPr>
      <w:r w:rsidRPr="00C71F70">
        <w:rPr>
          <w:rFonts w:ascii="Arial" w:hAnsi="Arial" w:cs="Arial"/>
        </w:rPr>
        <w:t>Ensure that the policies are non-discriminatory (e.g. age)</w:t>
      </w:r>
    </w:p>
    <w:p w14:paraId="199A72C1" w14:textId="77777777" w:rsidR="001B4ACE" w:rsidRPr="00C71F70" w:rsidRDefault="001B4ACE" w:rsidP="001B4ACE">
      <w:pPr>
        <w:pStyle w:val="ListParagraph"/>
        <w:numPr>
          <w:ilvl w:val="0"/>
          <w:numId w:val="2"/>
        </w:numPr>
        <w:rPr>
          <w:rFonts w:ascii="Arial" w:hAnsi="Arial" w:cs="Arial"/>
        </w:rPr>
      </w:pPr>
      <w:r w:rsidRPr="00C71F70">
        <w:rPr>
          <w:rFonts w:ascii="Arial" w:hAnsi="Arial" w:cs="Arial"/>
        </w:rPr>
        <w:t xml:space="preserve">Avoid blanket or </w:t>
      </w:r>
      <w:r w:rsidR="00C33B78" w:rsidRPr="00C71F70">
        <w:rPr>
          <w:rFonts w:ascii="Arial" w:hAnsi="Arial" w:cs="Arial"/>
        </w:rPr>
        <w:t>‘</w:t>
      </w:r>
      <w:r w:rsidRPr="00C71F70">
        <w:rPr>
          <w:rFonts w:ascii="Arial" w:hAnsi="Arial" w:cs="Arial"/>
        </w:rPr>
        <w:t>fettered</w:t>
      </w:r>
      <w:r w:rsidR="00C33B78" w:rsidRPr="00C71F70">
        <w:rPr>
          <w:rFonts w:ascii="Arial" w:hAnsi="Arial" w:cs="Arial"/>
        </w:rPr>
        <w:t>’</w:t>
      </w:r>
      <w:r w:rsidRPr="00C71F70">
        <w:rPr>
          <w:rFonts w:ascii="Arial" w:hAnsi="Arial" w:cs="Arial"/>
        </w:rPr>
        <w:t xml:space="preserve"> (overly restrictive) policies</w:t>
      </w:r>
    </w:p>
    <w:p w14:paraId="553122D7" w14:textId="77777777" w:rsidR="001B4ACE" w:rsidRPr="00C71F70" w:rsidRDefault="00C33B78" w:rsidP="00426F4F">
      <w:pPr>
        <w:pStyle w:val="ListParagraph"/>
        <w:numPr>
          <w:ilvl w:val="0"/>
          <w:numId w:val="2"/>
        </w:numPr>
        <w:rPr>
          <w:rFonts w:ascii="Arial" w:hAnsi="Arial" w:cs="Arial"/>
        </w:rPr>
      </w:pPr>
      <w:r w:rsidRPr="00C71F70">
        <w:rPr>
          <w:rFonts w:ascii="Arial" w:hAnsi="Arial" w:cs="Arial"/>
        </w:rPr>
        <w:t>Keep the policies under ‘</w:t>
      </w:r>
      <w:r w:rsidR="001B4ACE" w:rsidRPr="00C71F70">
        <w:rPr>
          <w:rFonts w:ascii="Arial" w:hAnsi="Arial" w:cs="Arial"/>
        </w:rPr>
        <w:t>regular</w:t>
      </w:r>
      <w:r w:rsidRPr="00C71F70">
        <w:rPr>
          <w:rFonts w:ascii="Arial" w:hAnsi="Arial" w:cs="Arial"/>
        </w:rPr>
        <w:t>’</w:t>
      </w:r>
      <w:r w:rsidR="001B4ACE" w:rsidRPr="00C71F70">
        <w:rPr>
          <w:rFonts w:ascii="Arial" w:hAnsi="Arial" w:cs="Arial"/>
        </w:rPr>
        <w:t xml:space="preserve"> review (but how regular is not defined in the scheme regulations!)</w:t>
      </w:r>
    </w:p>
    <w:p w14:paraId="59126BF1" w14:textId="77777777" w:rsidR="00C33B78" w:rsidRPr="00C71F70" w:rsidRDefault="00C33B78" w:rsidP="00426F4F">
      <w:pPr>
        <w:pStyle w:val="ListParagraph"/>
        <w:numPr>
          <w:ilvl w:val="0"/>
          <w:numId w:val="2"/>
        </w:numPr>
        <w:rPr>
          <w:rFonts w:ascii="Arial" w:hAnsi="Arial" w:cs="Arial"/>
        </w:rPr>
      </w:pPr>
      <w:r w:rsidRPr="00C71F70">
        <w:rPr>
          <w:rFonts w:ascii="Arial" w:hAnsi="Arial" w:cs="Arial"/>
        </w:rPr>
        <w:t>You must have published your policies for at least 1 month before you can use the discretions in the policy</w:t>
      </w:r>
    </w:p>
    <w:p w14:paraId="32C3F496" w14:textId="77777777" w:rsidR="007F44B1" w:rsidRPr="00C71F70" w:rsidRDefault="007F44B1" w:rsidP="00DC138C">
      <w:pPr>
        <w:rPr>
          <w:rFonts w:ascii="Arial" w:hAnsi="Arial" w:cs="Arial"/>
        </w:rPr>
      </w:pPr>
    </w:p>
    <w:p w14:paraId="228AF7E2" w14:textId="77777777" w:rsidR="00B3191B" w:rsidRPr="00C71F70" w:rsidRDefault="00B3191B" w:rsidP="00DC138C">
      <w:pPr>
        <w:rPr>
          <w:rFonts w:ascii="Arial" w:hAnsi="Arial" w:cs="Arial"/>
          <w:sz w:val="30"/>
          <w:szCs w:val="30"/>
        </w:rPr>
      </w:pPr>
      <w:r w:rsidRPr="00C71F70">
        <w:rPr>
          <w:rFonts w:ascii="Arial" w:hAnsi="Arial" w:cs="Arial"/>
          <w:sz w:val="30"/>
          <w:szCs w:val="30"/>
        </w:rPr>
        <w:t xml:space="preserve">Why are they important? </w:t>
      </w:r>
    </w:p>
    <w:p w14:paraId="48546754" w14:textId="77777777" w:rsidR="007F44B1" w:rsidRPr="00C71F70" w:rsidRDefault="00C33B78" w:rsidP="00C33B78">
      <w:pPr>
        <w:rPr>
          <w:rFonts w:ascii="Arial" w:hAnsi="Arial" w:cs="Arial"/>
        </w:rPr>
      </w:pPr>
      <w:r w:rsidRPr="00C71F70">
        <w:rPr>
          <w:rFonts w:ascii="Arial" w:hAnsi="Arial" w:cs="Arial"/>
        </w:rPr>
        <w:t>Setting your policy is one of your main LGPS responsibilities, although it is essential that you provide a copy of your policy to WYPF (the pension scheme administrator).</w:t>
      </w:r>
    </w:p>
    <w:p w14:paraId="690CCD44" w14:textId="77777777" w:rsidR="00C33B78" w:rsidRPr="00C71F70" w:rsidRDefault="00C33B78" w:rsidP="00C33B78">
      <w:pPr>
        <w:rPr>
          <w:rFonts w:ascii="Arial" w:hAnsi="Arial" w:cs="Arial"/>
        </w:rPr>
      </w:pPr>
      <w:r w:rsidRPr="00C71F70">
        <w:rPr>
          <w:rFonts w:ascii="Arial" w:hAnsi="Arial" w:cs="Arial"/>
        </w:rPr>
        <w:t xml:space="preserve">If you don’t have a policy in place, or provide the Fund with a copy, it may affect how your employees or former employees are able to draw their pension benefits from the Fund. You don’t need your fund to approve your policy but you </w:t>
      </w:r>
      <w:r w:rsidRPr="00C71F70">
        <w:rPr>
          <w:rFonts w:ascii="Arial" w:hAnsi="Arial" w:cs="Arial"/>
          <w:b/>
        </w:rPr>
        <w:t>must have published it</w:t>
      </w:r>
      <w:r w:rsidRPr="00C71F70">
        <w:rPr>
          <w:rFonts w:ascii="Arial" w:hAnsi="Arial" w:cs="Arial"/>
        </w:rPr>
        <w:t xml:space="preserve"> before it can be put into operation.</w:t>
      </w:r>
    </w:p>
    <w:p w14:paraId="2B2B9C0C" w14:textId="77777777" w:rsidR="007076F3" w:rsidRPr="00C71F70" w:rsidRDefault="007076F3" w:rsidP="00C33B78">
      <w:pPr>
        <w:rPr>
          <w:rFonts w:ascii="Arial" w:hAnsi="Arial" w:cs="Arial"/>
        </w:rPr>
      </w:pPr>
      <w:r w:rsidRPr="00C71F70">
        <w:rPr>
          <w:rFonts w:ascii="Arial" w:hAnsi="Arial" w:cs="Arial"/>
        </w:rPr>
        <w:lastRenderedPageBreak/>
        <w:t xml:space="preserve">It is also important to understand what your discretion allows you to do and what that might cost you as an employer. Many of the discretions relate to accessing benefits early or with reduced costs to the member, so you need to have a clear decision making process that gives due consideration to cost. </w:t>
      </w:r>
    </w:p>
    <w:p w14:paraId="430E32E1" w14:textId="77777777" w:rsidR="00C33B78" w:rsidRPr="00C71F70" w:rsidRDefault="00C33B78" w:rsidP="00DC138C">
      <w:pPr>
        <w:rPr>
          <w:rFonts w:ascii="Arial" w:hAnsi="Arial" w:cs="Arial"/>
          <w:sz w:val="30"/>
          <w:szCs w:val="30"/>
        </w:rPr>
      </w:pPr>
    </w:p>
    <w:p w14:paraId="12C2B643" w14:textId="77777777" w:rsidR="007F44B1" w:rsidRPr="00C71F70" w:rsidRDefault="00C33B78" w:rsidP="00DC138C">
      <w:pPr>
        <w:rPr>
          <w:rFonts w:ascii="Arial" w:hAnsi="Arial" w:cs="Arial"/>
          <w:sz w:val="30"/>
          <w:szCs w:val="30"/>
        </w:rPr>
      </w:pPr>
      <w:r w:rsidRPr="00C71F70">
        <w:rPr>
          <w:rFonts w:ascii="Arial" w:hAnsi="Arial" w:cs="Arial"/>
          <w:sz w:val="30"/>
          <w:szCs w:val="30"/>
        </w:rPr>
        <w:t>Where to publish your policy</w:t>
      </w:r>
    </w:p>
    <w:p w14:paraId="52D6D79E" w14:textId="77777777" w:rsidR="007F44B1" w:rsidRPr="00C71F70" w:rsidRDefault="00C33B78" w:rsidP="00C33B78">
      <w:pPr>
        <w:rPr>
          <w:rFonts w:ascii="Arial" w:hAnsi="Arial" w:cs="Arial"/>
        </w:rPr>
      </w:pPr>
      <w:r w:rsidRPr="00C71F70">
        <w:rPr>
          <w:rFonts w:ascii="Arial" w:hAnsi="Arial" w:cs="Arial"/>
        </w:rPr>
        <w:t xml:space="preserve">Your employees and former employees who are, or were, in the LGPS must be able to access your policy. Most employers will publish it on their website, however, it’s your choice where you decide to publish it. Don’t forget you must send a copy to your fund and/or administrator </w:t>
      </w:r>
    </w:p>
    <w:p w14:paraId="171AB9D8" w14:textId="77777777" w:rsidR="00C33B78" w:rsidRPr="00C71F70" w:rsidRDefault="00C33B78" w:rsidP="007F44B1">
      <w:pPr>
        <w:rPr>
          <w:rFonts w:ascii="Arial" w:hAnsi="Arial" w:cs="Arial"/>
          <w:sz w:val="30"/>
          <w:szCs w:val="30"/>
        </w:rPr>
      </w:pPr>
    </w:p>
    <w:p w14:paraId="77584717" w14:textId="77777777" w:rsidR="007F44B1" w:rsidRPr="00C71F70" w:rsidRDefault="00C33B78" w:rsidP="007F44B1">
      <w:pPr>
        <w:rPr>
          <w:rFonts w:ascii="Arial" w:hAnsi="Arial" w:cs="Arial"/>
          <w:sz w:val="30"/>
          <w:szCs w:val="30"/>
        </w:rPr>
      </w:pPr>
      <w:r w:rsidRPr="00C71F70">
        <w:rPr>
          <w:rFonts w:ascii="Arial" w:hAnsi="Arial" w:cs="Arial"/>
          <w:sz w:val="30"/>
          <w:szCs w:val="30"/>
        </w:rPr>
        <w:t>What can happen if you don’t have a discretions policy</w:t>
      </w:r>
    </w:p>
    <w:p w14:paraId="10AC4355" w14:textId="77777777" w:rsidR="007F44B1" w:rsidRPr="00C71F70" w:rsidRDefault="005452E6" w:rsidP="007F44B1">
      <w:pPr>
        <w:rPr>
          <w:rFonts w:ascii="Arial" w:hAnsi="Arial" w:cs="Arial"/>
        </w:rPr>
      </w:pPr>
      <w:r w:rsidRPr="00C71F70">
        <w:rPr>
          <w:rFonts w:ascii="Arial" w:hAnsi="Arial" w:cs="Arial"/>
        </w:rPr>
        <w:t xml:space="preserve">The discretions are required by the scheme regulations, so by not having one you are breaching the rules. In extreme cases this may result in you being reported to the Pension Regulator. </w:t>
      </w:r>
    </w:p>
    <w:p w14:paraId="3B9FBEAA" w14:textId="77777777" w:rsidR="005452E6" w:rsidRPr="00C71F70" w:rsidRDefault="005452E6" w:rsidP="007F44B1">
      <w:pPr>
        <w:rPr>
          <w:rFonts w:ascii="Arial" w:hAnsi="Arial" w:cs="Arial"/>
        </w:rPr>
      </w:pPr>
      <w:r w:rsidRPr="00C71F70">
        <w:rPr>
          <w:rFonts w:ascii="Arial" w:hAnsi="Arial" w:cs="Arial"/>
        </w:rPr>
        <w:t>In day to day terms though not having a policy can result in operational difficulties for you as without a policy you cannot make some of the decisions you may have expected to be able to. For example, the following things are only possible if you have a policy in place;</w:t>
      </w:r>
    </w:p>
    <w:p w14:paraId="7A624EBB" w14:textId="77777777" w:rsidR="005452E6" w:rsidRPr="00C71F70" w:rsidRDefault="005452E6" w:rsidP="005452E6">
      <w:pPr>
        <w:pStyle w:val="ListParagraph"/>
        <w:numPr>
          <w:ilvl w:val="0"/>
          <w:numId w:val="3"/>
        </w:numPr>
        <w:rPr>
          <w:rFonts w:ascii="Arial" w:hAnsi="Arial" w:cs="Arial"/>
        </w:rPr>
      </w:pPr>
      <w:r w:rsidRPr="00C71F70">
        <w:rPr>
          <w:rFonts w:ascii="Arial" w:hAnsi="Arial" w:cs="Arial"/>
        </w:rPr>
        <w:t>Flexible retirement</w:t>
      </w:r>
    </w:p>
    <w:p w14:paraId="28734702" w14:textId="77777777" w:rsidR="005452E6" w:rsidRPr="00C71F70" w:rsidRDefault="005452E6" w:rsidP="005452E6">
      <w:pPr>
        <w:pStyle w:val="ListParagraph"/>
        <w:numPr>
          <w:ilvl w:val="0"/>
          <w:numId w:val="3"/>
        </w:numPr>
        <w:rPr>
          <w:rFonts w:ascii="Arial" w:hAnsi="Arial" w:cs="Arial"/>
        </w:rPr>
      </w:pPr>
      <w:r w:rsidRPr="00C71F70">
        <w:rPr>
          <w:rFonts w:ascii="Arial" w:hAnsi="Arial" w:cs="Arial"/>
        </w:rPr>
        <w:t>Allowing shared cost APCs</w:t>
      </w:r>
    </w:p>
    <w:p w14:paraId="6977E0EE" w14:textId="77777777" w:rsidR="005452E6" w:rsidRPr="00C71F70" w:rsidRDefault="005452E6" w:rsidP="005452E6">
      <w:pPr>
        <w:pStyle w:val="ListParagraph"/>
        <w:numPr>
          <w:ilvl w:val="0"/>
          <w:numId w:val="3"/>
        </w:numPr>
        <w:rPr>
          <w:rFonts w:ascii="Arial" w:hAnsi="Arial" w:cs="Arial"/>
        </w:rPr>
      </w:pPr>
      <w:r w:rsidRPr="00C71F70">
        <w:rPr>
          <w:rFonts w:ascii="Arial" w:hAnsi="Arial" w:cs="Arial"/>
        </w:rPr>
        <w:t>Giving additional pension to members made redundant/business efficiency</w:t>
      </w:r>
    </w:p>
    <w:p w14:paraId="36FCF60F" w14:textId="77777777" w:rsidR="005452E6" w:rsidRPr="00C71F70" w:rsidRDefault="005452E6" w:rsidP="005452E6">
      <w:pPr>
        <w:pStyle w:val="ListParagraph"/>
        <w:numPr>
          <w:ilvl w:val="0"/>
          <w:numId w:val="3"/>
        </w:numPr>
        <w:rPr>
          <w:rFonts w:ascii="Arial" w:hAnsi="Arial" w:cs="Arial"/>
        </w:rPr>
      </w:pPr>
      <w:r w:rsidRPr="00C71F70">
        <w:rPr>
          <w:rFonts w:ascii="Arial" w:hAnsi="Arial" w:cs="Arial"/>
        </w:rPr>
        <w:t>Waiving actuarial reductions</w:t>
      </w:r>
    </w:p>
    <w:p w14:paraId="217870FF" w14:textId="77777777" w:rsidR="005452E6" w:rsidRPr="00C71F70" w:rsidRDefault="005452E6" w:rsidP="005452E6">
      <w:pPr>
        <w:pStyle w:val="ListParagraph"/>
        <w:numPr>
          <w:ilvl w:val="0"/>
          <w:numId w:val="3"/>
        </w:numPr>
        <w:rPr>
          <w:rFonts w:ascii="Arial" w:hAnsi="Arial" w:cs="Arial"/>
        </w:rPr>
      </w:pPr>
      <w:r w:rsidRPr="00C71F70">
        <w:rPr>
          <w:rFonts w:ascii="Arial" w:hAnsi="Arial" w:cs="Arial"/>
        </w:rPr>
        <w:t>Switching on the Rule 85</w:t>
      </w:r>
    </w:p>
    <w:p w14:paraId="2493AE6C" w14:textId="77777777" w:rsidR="005452E6" w:rsidRPr="00C71F70" w:rsidRDefault="005452E6" w:rsidP="005452E6">
      <w:pPr>
        <w:pStyle w:val="ListParagraph"/>
        <w:numPr>
          <w:ilvl w:val="0"/>
          <w:numId w:val="3"/>
        </w:numPr>
        <w:rPr>
          <w:rFonts w:ascii="Arial" w:hAnsi="Arial" w:cs="Arial"/>
        </w:rPr>
      </w:pPr>
      <w:r w:rsidRPr="00C71F70">
        <w:rPr>
          <w:rFonts w:ascii="Arial" w:hAnsi="Arial" w:cs="Arial"/>
        </w:rPr>
        <w:t>Early payment of deferred benefits for members over 50 (not all members are entitled to this)</w:t>
      </w:r>
    </w:p>
    <w:p w14:paraId="50971929" w14:textId="77777777" w:rsidR="007F44B1" w:rsidRPr="00C71F70" w:rsidRDefault="007F44B1" w:rsidP="00DC138C">
      <w:pPr>
        <w:rPr>
          <w:rFonts w:ascii="Arial" w:hAnsi="Arial" w:cs="Arial"/>
        </w:rPr>
      </w:pPr>
    </w:p>
    <w:p w14:paraId="4FAD0F03" w14:textId="77777777" w:rsidR="007F44B1" w:rsidRPr="00C71F70" w:rsidRDefault="007076F3" w:rsidP="007F44B1">
      <w:pPr>
        <w:rPr>
          <w:rFonts w:ascii="Arial" w:hAnsi="Arial" w:cs="Arial"/>
          <w:sz w:val="30"/>
          <w:szCs w:val="30"/>
        </w:rPr>
      </w:pPr>
      <w:r w:rsidRPr="00C71F70">
        <w:rPr>
          <w:rFonts w:ascii="Arial" w:hAnsi="Arial" w:cs="Arial"/>
          <w:sz w:val="30"/>
          <w:szCs w:val="30"/>
        </w:rPr>
        <w:t>More information</w:t>
      </w:r>
    </w:p>
    <w:p w14:paraId="3D25CD1E" w14:textId="77777777" w:rsidR="007F44B1" w:rsidRPr="00C71F70" w:rsidRDefault="007076F3" w:rsidP="007F44B1">
      <w:pPr>
        <w:rPr>
          <w:rFonts w:ascii="Arial" w:hAnsi="Arial" w:cs="Arial"/>
        </w:rPr>
      </w:pPr>
      <w:r w:rsidRPr="00C71F70">
        <w:rPr>
          <w:rFonts w:ascii="Arial" w:hAnsi="Arial" w:cs="Arial"/>
        </w:rPr>
        <w:t xml:space="preserve">Make sure you check out our employer webcast ‘Understanding employer discretions’. This goes through in detail what each mandatory discretion is and how to formulate your policy. You can see our on-demand library at </w:t>
      </w:r>
      <w:hyperlink r:id="rId7" w:history="1">
        <w:r w:rsidRPr="00C71F70">
          <w:rPr>
            <w:rStyle w:val="Hyperlink"/>
            <w:rFonts w:ascii="Arial" w:hAnsi="Arial" w:cs="Arial"/>
          </w:rPr>
          <w:t>wypf.org.uk/employers</w:t>
        </w:r>
      </w:hyperlink>
      <w:r w:rsidRPr="00C71F70">
        <w:rPr>
          <w:rFonts w:ascii="Arial" w:hAnsi="Arial" w:cs="Arial"/>
        </w:rPr>
        <w:t xml:space="preserve">. </w:t>
      </w:r>
    </w:p>
    <w:p w14:paraId="6E3AC85E" w14:textId="77777777" w:rsidR="007076F3" w:rsidRPr="00C71F70" w:rsidRDefault="007076F3" w:rsidP="007F44B1">
      <w:pPr>
        <w:rPr>
          <w:rFonts w:ascii="Arial" w:hAnsi="Arial" w:cs="Arial"/>
        </w:rPr>
      </w:pPr>
      <w:r w:rsidRPr="00C71F70">
        <w:rPr>
          <w:rFonts w:ascii="Arial" w:hAnsi="Arial" w:cs="Arial"/>
        </w:rPr>
        <w:t xml:space="preserve">The LGA also publish a full guide to employer discretions on their website </w:t>
      </w:r>
      <w:hyperlink r:id="rId8" w:history="1">
        <w:r w:rsidRPr="00C71F70">
          <w:rPr>
            <w:rStyle w:val="Hyperlink"/>
            <w:rFonts w:ascii="Arial" w:hAnsi="Arial" w:cs="Arial"/>
          </w:rPr>
          <w:t>lgpsregs.org</w:t>
        </w:r>
      </w:hyperlink>
      <w:r w:rsidRPr="00C71F70">
        <w:rPr>
          <w:rFonts w:ascii="Arial" w:hAnsi="Arial" w:cs="Arial"/>
        </w:rPr>
        <w:t xml:space="preserve"> which covers not only the mandatory discretions in our template policy but also details the non-mandatory discretions.</w:t>
      </w:r>
    </w:p>
    <w:p w14:paraId="6025C17F" w14:textId="77777777" w:rsidR="007F44B1" w:rsidRPr="00C71F70" w:rsidRDefault="007F44B1" w:rsidP="00DC138C">
      <w:pPr>
        <w:rPr>
          <w:rFonts w:ascii="Arial" w:hAnsi="Arial" w:cs="Arial"/>
        </w:rPr>
      </w:pPr>
    </w:p>
    <w:p w14:paraId="237D0F03" w14:textId="77777777" w:rsidR="007F44B1" w:rsidRPr="00C71F70" w:rsidRDefault="007F44B1">
      <w:pPr>
        <w:rPr>
          <w:rFonts w:ascii="Arial" w:hAnsi="Arial" w:cs="Arial"/>
        </w:rPr>
      </w:pPr>
      <w:r w:rsidRPr="00C71F70">
        <w:rPr>
          <w:rFonts w:ascii="Arial" w:hAnsi="Arial" w:cs="Arial"/>
        </w:rPr>
        <w:br w:type="page"/>
      </w:r>
    </w:p>
    <w:p w14:paraId="0FB5B2D2" w14:textId="77777777" w:rsidR="00C71F70" w:rsidRPr="00C71F70" w:rsidRDefault="00C71F70" w:rsidP="00C71F70">
      <w:pPr>
        <w:spacing w:after="0" w:line="240" w:lineRule="auto"/>
        <w:rPr>
          <w:rFonts w:ascii="Arial" w:eastAsia="Times New Roman" w:hAnsi="Arial" w:cs="Arial"/>
          <w:b/>
          <w:caps/>
          <w:sz w:val="44"/>
          <w:szCs w:val="44"/>
          <w:lang w:eastAsia="en-GB"/>
        </w:rPr>
      </w:pPr>
      <w:r w:rsidRPr="00C71F70">
        <w:rPr>
          <w:rFonts w:ascii="Arial" w:eastAsia="Times New Roman" w:hAnsi="Arial" w:cs="Arial"/>
          <w:b/>
          <w:caps/>
          <w:sz w:val="44"/>
          <w:szCs w:val="44"/>
          <w:lang w:eastAsia="en-GB"/>
        </w:rPr>
        <w:lastRenderedPageBreak/>
        <w:t xml:space="preserve">LGPS Discretions Statement </w:t>
      </w:r>
    </w:p>
    <w:p w14:paraId="4899D5C4" w14:textId="77777777" w:rsidR="00C71F70" w:rsidRPr="00C71F70" w:rsidRDefault="00C71F70" w:rsidP="00C71F70">
      <w:pPr>
        <w:spacing w:after="0" w:line="240" w:lineRule="auto"/>
        <w:rPr>
          <w:rFonts w:ascii="Arial" w:eastAsia="Times New Roman" w:hAnsi="Arial" w:cs="Arial"/>
          <w:b/>
          <w:caps/>
          <w:sz w:val="44"/>
          <w:szCs w:val="44"/>
          <w:lang w:eastAsia="en-GB"/>
        </w:rPr>
      </w:pPr>
      <w:r w:rsidRPr="00C71F70">
        <w:rPr>
          <w:rFonts w:ascii="Arial" w:eastAsia="Times New Roman" w:hAnsi="Arial" w:cs="Arial"/>
          <w:b/>
          <w:caps/>
          <w:sz w:val="44"/>
          <w:szCs w:val="44"/>
          <w:lang w:eastAsia="en-GB"/>
        </w:rPr>
        <w:t xml:space="preserve">Scheme Employers </w:t>
      </w:r>
    </w:p>
    <w:p w14:paraId="50AA91E0" w14:textId="77777777" w:rsidR="00C71F70" w:rsidRPr="00C71F70" w:rsidRDefault="00C71F70" w:rsidP="00C71F70">
      <w:pPr>
        <w:spacing w:after="0" w:line="240" w:lineRule="auto"/>
        <w:rPr>
          <w:rFonts w:ascii="Arial" w:eastAsia="Times New Roman" w:hAnsi="Arial" w:cs="Arial"/>
          <w:b/>
          <w:caps/>
          <w:sz w:val="44"/>
          <w:szCs w:val="44"/>
          <w:lang w:eastAsia="en-GB"/>
        </w:rPr>
      </w:pPr>
    </w:p>
    <w:p w14:paraId="3AAB17C4" w14:textId="77777777" w:rsidR="00C71F70" w:rsidRPr="00C71F70" w:rsidRDefault="00C71F70" w:rsidP="00C71F70">
      <w:pPr>
        <w:spacing w:after="0" w:line="240" w:lineRule="auto"/>
        <w:jc w:val="both"/>
        <w:rPr>
          <w:rFonts w:ascii="Arial" w:eastAsia="Times New Roman" w:hAnsi="Arial" w:cs="Arial"/>
          <w:b/>
          <w:sz w:val="28"/>
          <w:szCs w:val="28"/>
          <w:lang w:eastAsia="en-GB"/>
        </w:rPr>
      </w:pPr>
      <w:r w:rsidRPr="00C71F70">
        <w:rPr>
          <w:rFonts w:ascii="Arial" w:eastAsia="Times New Roman" w:hAnsi="Arial" w:cs="Arial"/>
          <w:b/>
          <w:sz w:val="28"/>
          <w:szCs w:val="28"/>
          <w:lang w:eastAsia="en-GB"/>
        </w:rPr>
        <w:t>OVERVIEW</w:t>
      </w:r>
    </w:p>
    <w:p w14:paraId="50BB886D" w14:textId="77777777" w:rsidR="00C71F70" w:rsidRPr="00C71F70" w:rsidRDefault="00C71F70" w:rsidP="00C71F70">
      <w:pPr>
        <w:spacing w:after="0" w:line="240" w:lineRule="auto"/>
        <w:jc w:val="both"/>
        <w:rPr>
          <w:rFonts w:ascii="Arial" w:eastAsia="Times New Roman" w:hAnsi="Arial" w:cs="Arial"/>
          <w:sz w:val="24"/>
          <w:szCs w:val="24"/>
          <w:lang w:eastAsia="en-GB"/>
        </w:rPr>
      </w:pPr>
    </w:p>
    <w:p w14:paraId="456DAFB7" w14:textId="77777777" w:rsidR="00C71F70" w:rsidRPr="00C71F70" w:rsidRDefault="00C71F70" w:rsidP="00C71F70">
      <w:pPr>
        <w:spacing w:after="0" w:line="240" w:lineRule="auto"/>
        <w:jc w:val="both"/>
        <w:rPr>
          <w:rFonts w:ascii="Arial" w:eastAsia="Times New Roman" w:hAnsi="Arial" w:cs="Arial"/>
          <w:sz w:val="24"/>
          <w:szCs w:val="24"/>
          <w:lang w:eastAsia="en-GB"/>
        </w:rPr>
      </w:pPr>
      <w:r w:rsidRPr="00C71F70">
        <w:rPr>
          <w:rFonts w:ascii="Arial" w:eastAsia="Times New Roman" w:hAnsi="Arial" w:cs="Arial"/>
          <w:sz w:val="24"/>
          <w:szCs w:val="24"/>
          <w:lang w:eastAsia="en-GB"/>
        </w:rPr>
        <w:t xml:space="preserve">The Local Government Pension Scheme (LGPS) in </w:t>
      </w:r>
      <w:smartTag w:uri="urn:schemas-microsoft-com:office:smarttags" w:element="country-region">
        <w:r w:rsidRPr="00C71F70">
          <w:rPr>
            <w:rFonts w:ascii="Arial" w:eastAsia="Times New Roman" w:hAnsi="Arial" w:cs="Arial"/>
            <w:sz w:val="24"/>
            <w:szCs w:val="24"/>
            <w:lang w:eastAsia="en-GB"/>
          </w:rPr>
          <w:t>England</w:t>
        </w:r>
      </w:smartTag>
      <w:r w:rsidRPr="00C71F70">
        <w:rPr>
          <w:rFonts w:ascii="Arial" w:eastAsia="Times New Roman" w:hAnsi="Arial" w:cs="Arial"/>
          <w:sz w:val="24"/>
          <w:szCs w:val="24"/>
          <w:lang w:eastAsia="en-GB"/>
        </w:rPr>
        <w:t xml:space="preserve"> and </w:t>
      </w:r>
      <w:smartTag w:uri="urn:schemas-microsoft-com:office:smarttags" w:element="country-region">
        <w:smartTag w:uri="urn:schemas-microsoft-com:office:smarttags" w:element="place">
          <w:r w:rsidRPr="00C71F70">
            <w:rPr>
              <w:rFonts w:ascii="Arial" w:eastAsia="Times New Roman" w:hAnsi="Arial" w:cs="Arial"/>
              <w:sz w:val="24"/>
              <w:szCs w:val="24"/>
              <w:lang w:eastAsia="en-GB"/>
            </w:rPr>
            <w:t>Wales</w:t>
          </w:r>
        </w:smartTag>
      </w:smartTag>
      <w:r w:rsidRPr="00C71F70">
        <w:rPr>
          <w:rFonts w:ascii="Arial" w:eastAsia="Times New Roman" w:hAnsi="Arial" w:cs="Arial"/>
          <w:sz w:val="24"/>
          <w:szCs w:val="24"/>
          <w:lang w:eastAsia="en-GB"/>
        </w:rPr>
        <w:t xml:space="preserve"> was amended from 1 April 2014. The provisions of the new LGPS, together with protections for member’s benefits accrued before 1 April 2014, are now contained in the Local Government Pension Scheme Regulations 2013 (the </w:t>
      </w:r>
      <w:r w:rsidRPr="00C71F70">
        <w:rPr>
          <w:rFonts w:ascii="Arial" w:eastAsia="Times New Roman" w:hAnsi="Arial" w:cs="Arial"/>
          <w:b/>
          <w:sz w:val="24"/>
          <w:szCs w:val="24"/>
          <w:lang w:eastAsia="en-GB"/>
        </w:rPr>
        <w:t>‘LGPS Regulations 2013</w:t>
      </w:r>
      <w:r w:rsidRPr="00C71F70">
        <w:rPr>
          <w:rFonts w:ascii="Arial" w:eastAsia="Times New Roman" w:hAnsi="Arial" w:cs="Arial"/>
          <w:sz w:val="24"/>
          <w:szCs w:val="24"/>
          <w:lang w:eastAsia="en-GB"/>
        </w:rPr>
        <w:t xml:space="preserve">’), and the Local Government Pension Scheme (Transitional Provisions, Savings and Amendment) Regulations 2014 (the </w:t>
      </w:r>
      <w:r w:rsidRPr="00C71F70">
        <w:rPr>
          <w:rFonts w:ascii="Arial" w:eastAsia="Times New Roman" w:hAnsi="Arial" w:cs="Arial"/>
          <w:b/>
          <w:sz w:val="24"/>
          <w:szCs w:val="24"/>
          <w:lang w:eastAsia="en-GB"/>
        </w:rPr>
        <w:t>‘LGPS Transitional Regulations 2014’</w:t>
      </w:r>
      <w:r w:rsidRPr="00C71F70">
        <w:rPr>
          <w:rFonts w:ascii="Arial" w:eastAsia="Times New Roman" w:hAnsi="Arial" w:cs="Arial"/>
          <w:sz w:val="24"/>
          <w:szCs w:val="24"/>
          <w:lang w:eastAsia="en-GB"/>
        </w:rPr>
        <w:t>) (as at 14</w:t>
      </w:r>
      <w:r w:rsidRPr="00C71F70">
        <w:rPr>
          <w:rFonts w:ascii="Arial" w:eastAsia="Times New Roman" w:hAnsi="Arial" w:cs="Arial"/>
          <w:sz w:val="24"/>
          <w:szCs w:val="24"/>
          <w:vertAlign w:val="superscript"/>
          <w:lang w:eastAsia="en-GB"/>
        </w:rPr>
        <w:t>th</w:t>
      </w:r>
      <w:r w:rsidRPr="00C71F70">
        <w:rPr>
          <w:rFonts w:ascii="Arial" w:eastAsia="Times New Roman" w:hAnsi="Arial" w:cs="Arial"/>
          <w:sz w:val="24"/>
          <w:szCs w:val="24"/>
          <w:lang w:eastAsia="en-GB"/>
        </w:rPr>
        <w:t xml:space="preserve"> May 2018).</w:t>
      </w:r>
      <w:r w:rsidRPr="00C71F70" w:rsidDel="002D49D4">
        <w:rPr>
          <w:rFonts w:ascii="Arial" w:eastAsia="Times New Roman" w:hAnsi="Arial" w:cs="Arial"/>
          <w:strike/>
          <w:color w:val="FF0000"/>
          <w:sz w:val="24"/>
          <w:szCs w:val="24"/>
          <w:lang w:eastAsia="en-GB"/>
        </w:rPr>
        <w:t xml:space="preserve"> </w:t>
      </w:r>
    </w:p>
    <w:p w14:paraId="1BFACB76" w14:textId="77777777" w:rsidR="00C71F70" w:rsidRPr="00C71F70" w:rsidRDefault="00C71F70" w:rsidP="00C71F70">
      <w:pPr>
        <w:spacing w:after="0" w:line="240" w:lineRule="auto"/>
        <w:jc w:val="both"/>
        <w:rPr>
          <w:rFonts w:ascii="Arial" w:eastAsia="Times New Roman" w:hAnsi="Arial" w:cs="Arial"/>
          <w:sz w:val="24"/>
          <w:szCs w:val="24"/>
          <w:lang w:eastAsia="en-GB"/>
        </w:rPr>
      </w:pPr>
    </w:p>
    <w:p w14:paraId="7F5C2862" w14:textId="77777777" w:rsidR="00C71F70" w:rsidRPr="00C71F70" w:rsidRDefault="00C71F70" w:rsidP="00C71F70">
      <w:pPr>
        <w:spacing w:after="0" w:line="240" w:lineRule="auto"/>
        <w:jc w:val="both"/>
        <w:rPr>
          <w:rFonts w:ascii="Arial" w:eastAsia="Times New Roman" w:hAnsi="Arial" w:cs="Arial"/>
          <w:sz w:val="24"/>
          <w:szCs w:val="24"/>
          <w:lang w:eastAsia="en-GB"/>
        </w:rPr>
      </w:pPr>
      <w:r w:rsidRPr="00C71F70">
        <w:rPr>
          <w:rFonts w:ascii="Arial" w:eastAsia="Times New Roman" w:hAnsi="Arial" w:cs="Arial"/>
          <w:sz w:val="24"/>
          <w:szCs w:val="24"/>
          <w:lang w:eastAsia="en-GB"/>
        </w:rPr>
        <w:t xml:space="preserve">Therefore, this statement now relates to the application of discretions under: </w:t>
      </w:r>
    </w:p>
    <w:p w14:paraId="0D86327D" w14:textId="77777777" w:rsidR="00C71F70" w:rsidRPr="00C71F70" w:rsidRDefault="00C71F70" w:rsidP="00C71F70">
      <w:pPr>
        <w:spacing w:after="0" w:line="240" w:lineRule="auto"/>
        <w:jc w:val="both"/>
        <w:rPr>
          <w:rFonts w:ascii="Arial" w:eastAsia="Times New Roman" w:hAnsi="Arial" w:cs="Arial"/>
          <w:sz w:val="24"/>
          <w:szCs w:val="24"/>
          <w:lang w:eastAsia="en-GB"/>
        </w:rPr>
      </w:pPr>
    </w:p>
    <w:p w14:paraId="704B94B0" w14:textId="77777777" w:rsidR="00C71F70" w:rsidRPr="00C71F70" w:rsidRDefault="00C71F70" w:rsidP="00C71F70">
      <w:pPr>
        <w:numPr>
          <w:ilvl w:val="0"/>
          <w:numId w:val="13"/>
        </w:numPr>
        <w:spacing w:after="0" w:line="240" w:lineRule="auto"/>
        <w:jc w:val="both"/>
        <w:rPr>
          <w:rFonts w:ascii="Arial" w:eastAsia="Times New Roman" w:hAnsi="Arial" w:cs="Arial"/>
          <w:sz w:val="24"/>
          <w:szCs w:val="24"/>
          <w:lang w:eastAsia="en-GB"/>
        </w:rPr>
      </w:pPr>
      <w:r w:rsidRPr="00C71F70">
        <w:rPr>
          <w:rFonts w:ascii="Arial" w:eastAsia="Times New Roman" w:hAnsi="Arial" w:cs="Arial"/>
          <w:sz w:val="24"/>
          <w:szCs w:val="24"/>
          <w:lang w:eastAsia="en-GB"/>
        </w:rPr>
        <w:t xml:space="preserve">the </w:t>
      </w:r>
      <w:r w:rsidRPr="00C71F70">
        <w:rPr>
          <w:rFonts w:ascii="Arial" w:eastAsia="Times New Roman" w:hAnsi="Arial" w:cs="Arial"/>
          <w:b/>
          <w:sz w:val="24"/>
          <w:szCs w:val="24"/>
          <w:lang w:eastAsia="en-GB"/>
        </w:rPr>
        <w:t>LGPS Regulations 2013</w:t>
      </w:r>
      <w:r w:rsidRPr="00C71F70">
        <w:rPr>
          <w:rFonts w:ascii="Arial" w:eastAsia="Times New Roman" w:hAnsi="Arial" w:cs="Arial"/>
          <w:sz w:val="24"/>
          <w:szCs w:val="24"/>
          <w:lang w:eastAsia="en-GB"/>
        </w:rPr>
        <w:t xml:space="preserve"> </w:t>
      </w:r>
    </w:p>
    <w:p w14:paraId="1E941562" w14:textId="77777777" w:rsidR="00C71F70" w:rsidRPr="00C71F70" w:rsidRDefault="00C71F70" w:rsidP="00C71F70">
      <w:pPr>
        <w:spacing w:after="0" w:line="240" w:lineRule="auto"/>
        <w:ind w:left="360"/>
        <w:jc w:val="both"/>
        <w:rPr>
          <w:rFonts w:ascii="Arial" w:eastAsia="Times New Roman" w:hAnsi="Arial" w:cs="Arial"/>
          <w:sz w:val="24"/>
          <w:szCs w:val="24"/>
          <w:lang w:eastAsia="en-GB"/>
        </w:rPr>
      </w:pPr>
    </w:p>
    <w:p w14:paraId="32050461" w14:textId="77777777" w:rsidR="00C71F70" w:rsidRPr="00C71F70" w:rsidRDefault="00C71F70" w:rsidP="00C71F70">
      <w:pPr>
        <w:numPr>
          <w:ilvl w:val="0"/>
          <w:numId w:val="13"/>
        </w:numPr>
        <w:spacing w:after="0" w:line="240" w:lineRule="auto"/>
        <w:jc w:val="both"/>
        <w:rPr>
          <w:rFonts w:ascii="Arial" w:eastAsia="Times New Roman" w:hAnsi="Arial" w:cs="Arial"/>
          <w:sz w:val="24"/>
          <w:szCs w:val="24"/>
          <w:lang w:eastAsia="en-GB"/>
        </w:rPr>
      </w:pPr>
      <w:r w:rsidRPr="00C71F70">
        <w:rPr>
          <w:rFonts w:ascii="Arial" w:eastAsia="Times New Roman" w:hAnsi="Arial" w:cs="Arial"/>
          <w:b/>
          <w:sz w:val="24"/>
          <w:szCs w:val="24"/>
          <w:lang w:eastAsia="en-GB"/>
        </w:rPr>
        <w:t>LGPS Transitional Regulations 2014</w:t>
      </w:r>
      <w:r w:rsidRPr="00C71F70">
        <w:rPr>
          <w:rFonts w:ascii="Arial" w:eastAsia="Times New Roman" w:hAnsi="Arial" w:cs="Arial"/>
          <w:sz w:val="24"/>
          <w:szCs w:val="24"/>
          <w:lang w:eastAsia="en-GB"/>
        </w:rPr>
        <w:t xml:space="preserve">; and </w:t>
      </w:r>
    </w:p>
    <w:p w14:paraId="0585C46D" w14:textId="77777777" w:rsidR="00C71F70" w:rsidRPr="00C71F70" w:rsidRDefault="00C71F70" w:rsidP="00C71F70">
      <w:pPr>
        <w:spacing w:after="0" w:line="240" w:lineRule="auto"/>
        <w:jc w:val="both"/>
        <w:rPr>
          <w:rFonts w:ascii="Arial" w:eastAsia="Times New Roman" w:hAnsi="Arial" w:cs="Arial"/>
          <w:sz w:val="24"/>
          <w:szCs w:val="24"/>
          <w:lang w:eastAsia="en-GB"/>
        </w:rPr>
      </w:pPr>
    </w:p>
    <w:p w14:paraId="77CD2C23" w14:textId="77777777" w:rsidR="00C71F70" w:rsidRPr="00C71F70" w:rsidRDefault="00C71F70" w:rsidP="00C71F70">
      <w:pPr>
        <w:numPr>
          <w:ilvl w:val="0"/>
          <w:numId w:val="13"/>
        </w:numPr>
        <w:spacing w:after="0" w:line="240" w:lineRule="auto"/>
        <w:jc w:val="both"/>
        <w:rPr>
          <w:rFonts w:ascii="Arial" w:eastAsia="Times New Roman" w:hAnsi="Arial" w:cs="Arial"/>
          <w:sz w:val="24"/>
          <w:szCs w:val="24"/>
          <w:lang w:eastAsia="en-GB"/>
        </w:rPr>
      </w:pPr>
      <w:r w:rsidRPr="00C71F70">
        <w:rPr>
          <w:rFonts w:ascii="Arial" w:eastAsia="Times New Roman" w:hAnsi="Arial" w:cs="Arial"/>
          <w:sz w:val="24"/>
          <w:szCs w:val="24"/>
          <w:lang w:eastAsia="en-GB"/>
        </w:rPr>
        <w:t>the Local Government Pension Scheme Regulations 1997 (‘</w:t>
      </w:r>
      <w:r w:rsidRPr="00C71F70">
        <w:rPr>
          <w:rFonts w:ascii="Arial" w:eastAsia="Times New Roman" w:hAnsi="Arial" w:cs="Arial"/>
          <w:b/>
          <w:sz w:val="24"/>
          <w:szCs w:val="24"/>
          <w:lang w:eastAsia="en-GB"/>
        </w:rPr>
        <w:t>LGPS Regulations 1997’</w:t>
      </w:r>
      <w:r w:rsidRPr="00C71F70">
        <w:rPr>
          <w:rFonts w:ascii="Arial" w:eastAsia="Times New Roman" w:hAnsi="Arial" w:cs="Arial"/>
          <w:sz w:val="24"/>
          <w:szCs w:val="24"/>
          <w:lang w:eastAsia="en-GB"/>
        </w:rPr>
        <w:t>) and the Local Government Pension Scheme (Benefits, Membership and Contributions) Regulations 2007 (</w:t>
      </w:r>
      <w:r w:rsidRPr="00C71F70">
        <w:rPr>
          <w:rFonts w:ascii="Arial" w:eastAsia="Times New Roman" w:hAnsi="Arial" w:cs="Arial"/>
          <w:b/>
          <w:sz w:val="24"/>
          <w:szCs w:val="24"/>
          <w:lang w:eastAsia="en-GB"/>
        </w:rPr>
        <w:t>‘LGPS Benefits Regulations 2007’</w:t>
      </w:r>
      <w:r w:rsidRPr="00C71F70">
        <w:rPr>
          <w:rFonts w:ascii="Arial" w:eastAsia="Times New Roman" w:hAnsi="Arial" w:cs="Arial"/>
          <w:sz w:val="24"/>
          <w:szCs w:val="24"/>
          <w:lang w:eastAsia="en-GB"/>
        </w:rPr>
        <w:t xml:space="preserve">), which continue to have effect in so far as is necessary under </w:t>
      </w:r>
      <w:r w:rsidRPr="00C71F70">
        <w:rPr>
          <w:rFonts w:ascii="Arial" w:eastAsia="Times New Roman" w:hAnsi="Arial" w:cs="Arial"/>
          <w:i/>
          <w:sz w:val="24"/>
          <w:szCs w:val="24"/>
          <w:lang w:eastAsia="en-GB"/>
        </w:rPr>
        <w:t xml:space="preserve">Regulation 3 (Membership before 1 April 2014) of the LGPS Transitional Regulations 2014. </w:t>
      </w:r>
    </w:p>
    <w:p w14:paraId="152330CE" w14:textId="77777777" w:rsidR="00C71F70" w:rsidRPr="00C71F70" w:rsidRDefault="00C71F70" w:rsidP="00C71F70">
      <w:pPr>
        <w:spacing w:after="0" w:line="240" w:lineRule="auto"/>
        <w:jc w:val="both"/>
        <w:rPr>
          <w:rFonts w:ascii="Arial" w:eastAsia="Times New Roman" w:hAnsi="Arial" w:cs="Arial"/>
          <w:sz w:val="24"/>
          <w:szCs w:val="24"/>
          <w:lang w:eastAsia="en-GB"/>
        </w:rPr>
      </w:pPr>
    </w:p>
    <w:p w14:paraId="02140C82" w14:textId="77777777" w:rsidR="00C71F70" w:rsidRPr="00C71F70" w:rsidRDefault="00C71F70" w:rsidP="00C71F70">
      <w:pPr>
        <w:spacing w:after="0" w:line="240" w:lineRule="auto"/>
        <w:jc w:val="both"/>
        <w:rPr>
          <w:rFonts w:ascii="Arial" w:eastAsia="Times New Roman" w:hAnsi="Arial" w:cs="Arial"/>
          <w:sz w:val="24"/>
          <w:szCs w:val="24"/>
          <w:lang w:eastAsia="en-GB"/>
        </w:rPr>
      </w:pPr>
      <w:r w:rsidRPr="00C71F70">
        <w:rPr>
          <w:rFonts w:ascii="Arial" w:eastAsia="Times New Roman" w:hAnsi="Arial" w:cs="Arial"/>
          <w:sz w:val="24"/>
          <w:szCs w:val="24"/>
          <w:lang w:eastAsia="en-GB"/>
        </w:rPr>
        <w:t xml:space="preserve">This statement is issued by West Yorkshire Pension Fund (the </w:t>
      </w:r>
      <w:r w:rsidRPr="00C71F70">
        <w:rPr>
          <w:rFonts w:ascii="Arial" w:eastAsia="Times New Roman" w:hAnsi="Arial" w:cs="Arial"/>
          <w:b/>
          <w:sz w:val="24"/>
          <w:szCs w:val="24"/>
          <w:lang w:eastAsia="en-GB"/>
        </w:rPr>
        <w:t>‘Fund’</w:t>
      </w:r>
      <w:r w:rsidRPr="00C71F70">
        <w:rPr>
          <w:rFonts w:ascii="Arial" w:eastAsia="Times New Roman" w:hAnsi="Arial" w:cs="Arial"/>
          <w:sz w:val="24"/>
          <w:szCs w:val="24"/>
          <w:lang w:eastAsia="en-GB"/>
        </w:rPr>
        <w:t xml:space="preserve">) to assist Scheme Employers </w:t>
      </w:r>
      <w:proofErr w:type="gramStart"/>
      <w:r w:rsidRPr="00C71F70">
        <w:rPr>
          <w:rFonts w:ascii="Arial" w:eastAsia="Times New Roman" w:hAnsi="Arial" w:cs="Arial"/>
          <w:sz w:val="24"/>
          <w:szCs w:val="24"/>
          <w:lang w:eastAsia="en-GB"/>
        </w:rPr>
        <w:t>within  any</w:t>
      </w:r>
      <w:proofErr w:type="gramEnd"/>
      <w:r w:rsidRPr="00C71F70">
        <w:rPr>
          <w:rFonts w:ascii="Arial" w:eastAsia="Times New Roman" w:hAnsi="Arial" w:cs="Arial"/>
          <w:sz w:val="24"/>
          <w:szCs w:val="24"/>
          <w:lang w:eastAsia="en-GB"/>
        </w:rPr>
        <w:t xml:space="preserve"> of the Fund’s that are administered in partnership with West Yorkshire Pension Fund . </w:t>
      </w:r>
    </w:p>
    <w:p w14:paraId="56307725" w14:textId="77777777" w:rsidR="00C71F70" w:rsidRPr="00C71F70" w:rsidRDefault="00C71F70" w:rsidP="00C71F70">
      <w:pPr>
        <w:spacing w:after="0" w:line="240" w:lineRule="auto"/>
        <w:jc w:val="both"/>
        <w:rPr>
          <w:rFonts w:ascii="Arial" w:eastAsia="Times New Roman" w:hAnsi="Arial" w:cs="Arial"/>
          <w:sz w:val="24"/>
          <w:szCs w:val="24"/>
          <w:lang w:eastAsia="en-GB"/>
        </w:rPr>
      </w:pPr>
    </w:p>
    <w:p w14:paraId="1C57AED2" w14:textId="77777777" w:rsidR="00C71F70" w:rsidRPr="00C71F70" w:rsidRDefault="00C71F70" w:rsidP="00C71F70">
      <w:pPr>
        <w:spacing w:after="0" w:line="240" w:lineRule="auto"/>
        <w:jc w:val="both"/>
        <w:rPr>
          <w:rFonts w:ascii="Arial" w:eastAsia="Times New Roman" w:hAnsi="Arial" w:cs="Arial"/>
          <w:sz w:val="24"/>
          <w:szCs w:val="24"/>
          <w:lang w:eastAsia="en-GB"/>
        </w:rPr>
      </w:pPr>
      <w:r w:rsidRPr="00C71F70">
        <w:rPr>
          <w:rFonts w:ascii="Arial" w:eastAsia="Times New Roman" w:hAnsi="Arial" w:cs="Arial"/>
          <w:sz w:val="24"/>
          <w:szCs w:val="24"/>
          <w:lang w:eastAsia="en-GB"/>
        </w:rPr>
        <w:t xml:space="preserve">Furthermore, this statement has been prepared on the Fund’s understanding of the above regulations; </w:t>
      </w:r>
      <w:proofErr w:type="gramStart"/>
      <w:r w:rsidRPr="00C71F70">
        <w:rPr>
          <w:rFonts w:ascii="Arial" w:eastAsia="Times New Roman" w:hAnsi="Arial" w:cs="Arial"/>
          <w:sz w:val="24"/>
          <w:szCs w:val="24"/>
          <w:lang w:eastAsia="en-GB"/>
        </w:rPr>
        <w:t>therefore</w:t>
      </w:r>
      <w:proofErr w:type="gramEnd"/>
      <w:r w:rsidRPr="00C71F70">
        <w:rPr>
          <w:rFonts w:ascii="Arial" w:eastAsia="Times New Roman" w:hAnsi="Arial" w:cs="Arial"/>
          <w:sz w:val="24"/>
          <w:szCs w:val="24"/>
          <w:lang w:eastAsia="en-GB"/>
        </w:rPr>
        <w:t xml:space="preserve"> whilst it represents the views of the Fund it should not be treated as a complete and authoritative statement of the law. Employers may wish, or will need, to take their own legal advice on the interpretation of any particular regulations. No responsibility whatsoever will be assumed by the Fund for any liability, financial or otherwise, incurred by employers relying on this statement. The Fund does not accept any responsibility for reliance on the contained, or referred to, in this statement. </w:t>
      </w:r>
    </w:p>
    <w:p w14:paraId="6ADA79BD" w14:textId="77777777" w:rsidR="00C71F70" w:rsidRPr="00C71F70" w:rsidRDefault="00C71F70" w:rsidP="00C71F70">
      <w:pPr>
        <w:spacing w:after="0" w:line="240" w:lineRule="auto"/>
        <w:jc w:val="center"/>
        <w:rPr>
          <w:rFonts w:ascii="Arial" w:eastAsia="Times New Roman" w:hAnsi="Arial" w:cs="Arial"/>
          <w:b/>
          <w:sz w:val="24"/>
          <w:szCs w:val="24"/>
          <w:lang w:eastAsia="en-GB"/>
        </w:rPr>
      </w:pPr>
    </w:p>
    <w:p w14:paraId="5A7D447D" w14:textId="77777777" w:rsidR="00C71F70" w:rsidRPr="00C71F70" w:rsidRDefault="00C71F70" w:rsidP="00C71F70">
      <w:pPr>
        <w:spacing w:after="0" w:line="240" w:lineRule="auto"/>
        <w:rPr>
          <w:rFonts w:ascii="Arial" w:eastAsia="Times New Roman" w:hAnsi="Arial" w:cs="Arial"/>
          <w:b/>
          <w:caps/>
          <w:sz w:val="24"/>
          <w:szCs w:val="24"/>
          <w:lang w:eastAsia="en-GB"/>
        </w:rPr>
      </w:pPr>
    </w:p>
    <w:p w14:paraId="12B960EE" w14:textId="77777777" w:rsidR="00C71F70" w:rsidRPr="00C71F70" w:rsidRDefault="00C71F70" w:rsidP="00C71F70">
      <w:pPr>
        <w:spacing w:after="0" w:line="240" w:lineRule="auto"/>
        <w:rPr>
          <w:rFonts w:ascii="Arial" w:eastAsia="Times New Roman" w:hAnsi="Arial" w:cs="Arial"/>
          <w:b/>
          <w:caps/>
          <w:sz w:val="28"/>
          <w:szCs w:val="28"/>
          <w:lang w:eastAsia="en-GB"/>
        </w:rPr>
      </w:pPr>
    </w:p>
    <w:p w14:paraId="6CC8450D" w14:textId="77777777" w:rsidR="00C71F70" w:rsidRPr="00C71F70" w:rsidRDefault="00C71F70" w:rsidP="00C71F70">
      <w:pPr>
        <w:spacing w:after="0" w:line="240" w:lineRule="auto"/>
        <w:rPr>
          <w:rFonts w:ascii="Arial" w:eastAsia="Times New Roman" w:hAnsi="Arial" w:cs="Arial"/>
          <w:b/>
          <w:caps/>
          <w:sz w:val="28"/>
          <w:szCs w:val="28"/>
          <w:lang w:eastAsia="en-GB"/>
        </w:rPr>
      </w:pPr>
    </w:p>
    <w:p w14:paraId="5A0E0592" w14:textId="77777777" w:rsidR="00C71F70" w:rsidRPr="00C71F70" w:rsidRDefault="00C71F70" w:rsidP="00C71F70">
      <w:pPr>
        <w:spacing w:after="0" w:line="240" w:lineRule="auto"/>
        <w:rPr>
          <w:rFonts w:ascii="Arial" w:eastAsia="Times New Roman" w:hAnsi="Arial" w:cs="Arial"/>
          <w:b/>
          <w:caps/>
          <w:sz w:val="28"/>
          <w:szCs w:val="28"/>
          <w:lang w:eastAsia="en-GB"/>
        </w:rPr>
      </w:pPr>
    </w:p>
    <w:p w14:paraId="66F8A9FF" w14:textId="77777777" w:rsidR="00C71F70" w:rsidRPr="00C71F70" w:rsidRDefault="00C71F70" w:rsidP="00C71F70">
      <w:pPr>
        <w:spacing w:after="0" w:line="240" w:lineRule="auto"/>
        <w:rPr>
          <w:rFonts w:ascii="Arial" w:eastAsia="Times New Roman" w:hAnsi="Arial" w:cs="Arial"/>
          <w:b/>
          <w:caps/>
          <w:sz w:val="28"/>
          <w:szCs w:val="28"/>
          <w:lang w:eastAsia="en-GB"/>
        </w:rPr>
      </w:pPr>
    </w:p>
    <w:p w14:paraId="6C9E946B" w14:textId="77777777" w:rsidR="00C71F70" w:rsidRPr="00C71F70" w:rsidRDefault="00C71F70" w:rsidP="00C71F70">
      <w:pPr>
        <w:spacing w:after="0" w:line="240" w:lineRule="auto"/>
        <w:rPr>
          <w:rFonts w:ascii="Arial" w:eastAsia="Times New Roman" w:hAnsi="Arial" w:cs="Arial"/>
          <w:b/>
          <w:caps/>
          <w:sz w:val="28"/>
          <w:szCs w:val="28"/>
          <w:lang w:eastAsia="en-GB"/>
        </w:rPr>
      </w:pPr>
    </w:p>
    <w:p w14:paraId="1AB0C595" w14:textId="77777777" w:rsidR="00C71F70" w:rsidRPr="00C71F70" w:rsidRDefault="00C71F70" w:rsidP="00C71F70">
      <w:pPr>
        <w:spacing w:after="0" w:line="240" w:lineRule="auto"/>
        <w:rPr>
          <w:rFonts w:ascii="Arial" w:eastAsia="Times New Roman" w:hAnsi="Arial" w:cs="Arial"/>
          <w:b/>
          <w:caps/>
          <w:sz w:val="28"/>
          <w:szCs w:val="28"/>
          <w:lang w:eastAsia="en-GB"/>
        </w:rPr>
      </w:pPr>
    </w:p>
    <w:p w14:paraId="0A98B096" w14:textId="77777777" w:rsidR="00C71F70" w:rsidRPr="00C71F70" w:rsidRDefault="00C71F70" w:rsidP="00C71F70">
      <w:pPr>
        <w:spacing w:after="0" w:line="240" w:lineRule="auto"/>
        <w:rPr>
          <w:rFonts w:ascii="Arial" w:eastAsia="Times New Roman" w:hAnsi="Arial" w:cs="Arial"/>
          <w:b/>
          <w:caps/>
          <w:sz w:val="28"/>
          <w:szCs w:val="28"/>
          <w:lang w:eastAsia="en-GB"/>
        </w:rPr>
      </w:pPr>
      <w:r w:rsidRPr="00C71F70">
        <w:rPr>
          <w:rFonts w:ascii="Arial" w:eastAsia="Times New Roman" w:hAnsi="Arial" w:cs="Arial"/>
          <w:b/>
          <w:caps/>
          <w:sz w:val="28"/>
          <w:szCs w:val="28"/>
          <w:lang w:eastAsia="en-GB"/>
        </w:rPr>
        <w:lastRenderedPageBreak/>
        <w:t xml:space="preserve">Introduction </w:t>
      </w:r>
    </w:p>
    <w:p w14:paraId="1EBB1A99" w14:textId="77777777" w:rsidR="00C71F70" w:rsidRPr="00C71F70" w:rsidRDefault="00C71F70" w:rsidP="00C71F70">
      <w:pPr>
        <w:spacing w:after="0" w:line="240" w:lineRule="auto"/>
        <w:rPr>
          <w:rFonts w:ascii="Arial" w:eastAsia="Times New Roman" w:hAnsi="Arial" w:cs="Arial"/>
          <w:sz w:val="24"/>
          <w:szCs w:val="24"/>
          <w:lang w:eastAsia="en-GB"/>
        </w:rPr>
      </w:pPr>
    </w:p>
    <w:p w14:paraId="0AF82A97" w14:textId="77777777" w:rsidR="00C71F70" w:rsidRPr="00C71F70" w:rsidRDefault="00C71F70" w:rsidP="00C71F70">
      <w:pPr>
        <w:spacing w:after="0" w:line="240" w:lineRule="auto"/>
        <w:jc w:val="both"/>
        <w:rPr>
          <w:rFonts w:ascii="Arial" w:eastAsia="Times New Roman" w:hAnsi="Arial" w:cs="Arial"/>
          <w:sz w:val="24"/>
          <w:szCs w:val="24"/>
          <w:lang w:eastAsia="en-GB"/>
        </w:rPr>
      </w:pPr>
      <w:r w:rsidRPr="00C71F70">
        <w:rPr>
          <w:rFonts w:ascii="Arial" w:eastAsia="Times New Roman" w:hAnsi="Arial" w:cs="Arial"/>
          <w:sz w:val="24"/>
          <w:szCs w:val="24"/>
          <w:lang w:eastAsia="en-GB"/>
        </w:rPr>
        <w:t xml:space="preserve">Under </w:t>
      </w:r>
      <w:r w:rsidRPr="00C71F70">
        <w:rPr>
          <w:rFonts w:ascii="Arial" w:eastAsia="Times New Roman" w:hAnsi="Arial" w:cs="Arial"/>
          <w:i/>
          <w:sz w:val="24"/>
          <w:szCs w:val="24"/>
          <w:lang w:eastAsia="en-GB"/>
        </w:rPr>
        <w:t>Regulation 60 (statements of policy about exercise of discretionary functions) of the LGPS Regulations 2013</w:t>
      </w:r>
      <w:r w:rsidRPr="00C71F70">
        <w:rPr>
          <w:rFonts w:ascii="Arial" w:eastAsia="Times New Roman" w:hAnsi="Arial" w:cs="Arial"/>
          <w:sz w:val="24"/>
          <w:szCs w:val="24"/>
          <w:lang w:eastAsia="en-GB"/>
        </w:rPr>
        <w:t xml:space="preserve"> and </w:t>
      </w:r>
      <w:r w:rsidRPr="00C71F70">
        <w:rPr>
          <w:rFonts w:ascii="Arial" w:eastAsia="Times New Roman" w:hAnsi="Arial" w:cs="Arial"/>
          <w:i/>
          <w:sz w:val="24"/>
          <w:szCs w:val="24"/>
          <w:lang w:eastAsia="en-GB"/>
        </w:rPr>
        <w:t>paragraph 2(2) of Schedule 2 of the LGPS Transitional Regulations 2014</w:t>
      </w:r>
      <w:r w:rsidRPr="00C71F70">
        <w:rPr>
          <w:rFonts w:ascii="Arial" w:eastAsia="Times New Roman" w:hAnsi="Arial" w:cs="Arial"/>
          <w:sz w:val="24"/>
          <w:szCs w:val="24"/>
          <w:lang w:eastAsia="en-GB"/>
        </w:rPr>
        <w:t xml:space="preserve">, employers are required to make and publish policy statements on how they will exercise </w:t>
      </w:r>
      <w:r w:rsidRPr="00C71F70">
        <w:rPr>
          <w:rFonts w:ascii="Arial" w:eastAsia="Times New Roman" w:hAnsi="Arial" w:cs="Arial"/>
          <w:b/>
          <w:sz w:val="24"/>
          <w:szCs w:val="24"/>
          <w:lang w:eastAsia="en-GB"/>
        </w:rPr>
        <w:t>five specific mandatory discretions</w:t>
      </w:r>
      <w:r w:rsidRPr="00C71F70">
        <w:rPr>
          <w:rFonts w:ascii="Arial" w:eastAsia="Times New Roman" w:hAnsi="Arial" w:cs="Arial"/>
          <w:sz w:val="24"/>
          <w:szCs w:val="24"/>
          <w:lang w:eastAsia="en-GB"/>
        </w:rPr>
        <w:t xml:space="preserve">. </w:t>
      </w:r>
    </w:p>
    <w:p w14:paraId="6D868F83" w14:textId="77777777" w:rsidR="00C71F70" w:rsidRPr="00C71F70" w:rsidRDefault="00C71F70" w:rsidP="00C71F70">
      <w:pPr>
        <w:spacing w:after="0" w:line="240" w:lineRule="auto"/>
        <w:jc w:val="both"/>
        <w:rPr>
          <w:rFonts w:ascii="Arial" w:eastAsia="Times New Roman" w:hAnsi="Arial" w:cs="Arial"/>
          <w:sz w:val="24"/>
          <w:szCs w:val="24"/>
          <w:lang w:eastAsia="en-GB"/>
        </w:rPr>
      </w:pPr>
    </w:p>
    <w:p w14:paraId="5E3C7851" w14:textId="77777777" w:rsidR="00C71F70" w:rsidRPr="00C71F70" w:rsidRDefault="00C71F70" w:rsidP="00C71F70">
      <w:pPr>
        <w:spacing w:after="0" w:line="240" w:lineRule="auto"/>
        <w:jc w:val="both"/>
        <w:rPr>
          <w:rFonts w:ascii="Arial" w:eastAsia="Times New Roman" w:hAnsi="Arial" w:cs="Arial"/>
          <w:sz w:val="24"/>
          <w:szCs w:val="24"/>
          <w:lang w:eastAsia="en-GB"/>
        </w:rPr>
      </w:pPr>
      <w:r w:rsidRPr="00C71F70">
        <w:rPr>
          <w:rFonts w:ascii="Arial" w:eastAsia="Times New Roman" w:hAnsi="Arial" w:cs="Arial"/>
          <w:sz w:val="24"/>
          <w:szCs w:val="24"/>
          <w:lang w:eastAsia="en-GB"/>
        </w:rPr>
        <w:t xml:space="preserve">In </w:t>
      </w:r>
      <w:proofErr w:type="gramStart"/>
      <w:r w:rsidRPr="00C71F70">
        <w:rPr>
          <w:rFonts w:ascii="Arial" w:eastAsia="Times New Roman" w:hAnsi="Arial" w:cs="Arial"/>
          <w:sz w:val="24"/>
          <w:szCs w:val="24"/>
          <w:lang w:eastAsia="en-GB"/>
        </w:rPr>
        <w:t>addition</w:t>
      </w:r>
      <w:proofErr w:type="gramEnd"/>
      <w:r w:rsidRPr="00C71F70">
        <w:rPr>
          <w:rFonts w:ascii="Arial" w:eastAsia="Times New Roman" w:hAnsi="Arial" w:cs="Arial"/>
          <w:sz w:val="24"/>
          <w:szCs w:val="24"/>
          <w:lang w:eastAsia="en-GB"/>
        </w:rPr>
        <w:t xml:space="preserve"> there are </w:t>
      </w:r>
      <w:r w:rsidRPr="00C71F70">
        <w:rPr>
          <w:rFonts w:ascii="Arial" w:eastAsia="Times New Roman" w:hAnsi="Arial" w:cs="Arial"/>
          <w:b/>
          <w:sz w:val="24"/>
          <w:szCs w:val="24"/>
          <w:lang w:eastAsia="en-GB"/>
        </w:rPr>
        <w:t>two further discretions</w:t>
      </w:r>
      <w:r w:rsidRPr="00C71F70">
        <w:rPr>
          <w:rFonts w:ascii="Arial" w:eastAsia="Times New Roman" w:hAnsi="Arial" w:cs="Arial"/>
          <w:sz w:val="24"/>
          <w:szCs w:val="24"/>
          <w:lang w:eastAsia="en-GB"/>
        </w:rPr>
        <w:t xml:space="preserve"> relevant to employers, which relate to members who left before 1</w:t>
      </w:r>
      <w:r w:rsidRPr="00C71F70">
        <w:rPr>
          <w:rFonts w:ascii="Arial" w:eastAsia="Times New Roman" w:hAnsi="Arial" w:cs="Arial"/>
          <w:sz w:val="24"/>
          <w:szCs w:val="24"/>
          <w:vertAlign w:val="superscript"/>
          <w:lang w:eastAsia="en-GB"/>
        </w:rPr>
        <w:t xml:space="preserve"> </w:t>
      </w:r>
      <w:r w:rsidRPr="00C71F70">
        <w:rPr>
          <w:rFonts w:ascii="Arial" w:eastAsia="Times New Roman" w:hAnsi="Arial" w:cs="Arial"/>
          <w:sz w:val="24"/>
          <w:szCs w:val="24"/>
          <w:lang w:eastAsia="en-GB"/>
        </w:rPr>
        <w:t xml:space="preserve">April 2014. These are under </w:t>
      </w:r>
      <w:r w:rsidRPr="00C71F70">
        <w:rPr>
          <w:rFonts w:ascii="Arial" w:eastAsia="Times New Roman" w:hAnsi="Arial" w:cs="Arial"/>
          <w:i/>
          <w:sz w:val="24"/>
          <w:szCs w:val="24"/>
          <w:lang w:eastAsia="en-GB"/>
        </w:rPr>
        <w:t>Regulation 66 of the Local Government Pension Scheme (Administration) Regulations 2008</w:t>
      </w:r>
      <w:r w:rsidRPr="00C71F70">
        <w:rPr>
          <w:rFonts w:ascii="Arial" w:eastAsia="Times New Roman" w:hAnsi="Arial" w:cs="Arial"/>
          <w:sz w:val="24"/>
          <w:szCs w:val="24"/>
          <w:lang w:eastAsia="en-GB"/>
        </w:rPr>
        <w:t xml:space="preserve"> (in respect of leavers between 1 April 2008 and 31 March 2014) and under </w:t>
      </w:r>
      <w:r w:rsidRPr="00C71F70">
        <w:rPr>
          <w:rFonts w:ascii="Arial" w:eastAsia="Times New Roman" w:hAnsi="Arial" w:cs="Arial"/>
          <w:i/>
          <w:sz w:val="24"/>
          <w:szCs w:val="24"/>
          <w:lang w:eastAsia="en-GB"/>
        </w:rPr>
        <w:t>Regulation 106 of the LGPS Regulation 1997</w:t>
      </w:r>
      <w:r w:rsidRPr="00C71F70">
        <w:rPr>
          <w:rFonts w:ascii="Arial" w:eastAsia="Times New Roman" w:hAnsi="Arial" w:cs="Arial"/>
          <w:sz w:val="24"/>
          <w:szCs w:val="24"/>
          <w:lang w:eastAsia="en-GB"/>
        </w:rPr>
        <w:t xml:space="preserve"> (in respect of leavers between 1 April 1998 and 31 March 2008). </w:t>
      </w:r>
    </w:p>
    <w:p w14:paraId="50E0B2A3" w14:textId="77777777" w:rsidR="00C71F70" w:rsidRPr="00C71F70" w:rsidRDefault="00C71F70" w:rsidP="00C71F70">
      <w:pPr>
        <w:spacing w:after="0" w:line="240" w:lineRule="auto"/>
        <w:jc w:val="both"/>
        <w:rPr>
          <w:rFonts w:ascii="Arial" w:eastAsia="Times New Roman" w:hAnsi="Arial" w:cs="Arial"/>
          <w:sz w:val="24"/>
          <w:szCs w:val="24"/>
          <w:lang w:eastAsia="en-GB"/>
        </w:rPr>
      </w:pPr>
      <w:r w:rsidRPr="00C71F70">
        <w:rPr>
          <w:rFonts w:ascii="Arial" w:eastAsia="Times New Roman" w:hAnsi="Arial" w:cs="Arial"/>
          <w:sz w:val="24"/>
          <w:szCs w:val="24"/>
          <w:lang w:eastAsia="en-GB"/>
        </w:rPr>
        <w:t xml:space="preserve"> </w:t>
      </w:r>
    </w:p>
    <w:p w14:paraId="5731F0AE" w14:textId="77777777" w:rsidR="00C71F70" w:rsidRPr="00C71F70" w:rsidRDefault="00C71F70" w:rsidP="00C71F70">
      <w:pPr>
        <w:spacing w:after="0" w:line="240" w:lineRule="auto"/>
        <w:jc w:val="both"/>
        <w:rPr>
          <w:rFonts w:ascii="Arial" w:eastAsia="Times New Roman" w:hAnsi="Arial" w:cs="Arial"/>
          <w:sz w:val="24"/>
          <w:szCs w:val="24"/>
          <w:lang w:eastAsia="en-GB"/>
        </w:rPr>
      </w:pPr>
      <w:r w:rsidRPr="00C71F70">
        <w:rPr>
          <w:rFonts w:ascii="Arial" w:eastAsia="Times New Roman" w:hAnsi="Arial" w:cs="Arial"/>
          <w:sz w:val="24"/>
          <w:szCs w:val="24"/>
          <w:lang w:eastAsia="en-GB"/>
        </w:rPr>
        <w:t xml:space="preserve">Any policy statements made must not limit, or ‘fetter’ how an employer uses any of the discretions afforded by the scheme. </w:t>
      </w:r>
    </w:p>
    <w:p w14:paraId="31EB1868" w14:textId="77777777" w:rsidR="00C71F70" w:rsidRPr="00C71F70" w:rsidRDefault="00C71F70" w:rsidP="00C71F70">
      <w:pPr>
        <w:spacing w:after="0" w:line="240" w:lineRule="auto"/>
        <w:jc w:val="both"/>
        <w:rPr>
          <w:rFonts w:ascii="Arial" w:eastAsia="Times New Roman" w:hAnsi="Arial" w:cs="Arial"/>
          <w:sz w:val="24"/>
          <w:szCs w:val="24"/>
          <w:lang w:eastAsia="en-GB"/>
        </w:rPr>
      </w:pPr>
      <w:r w:rsidRPr="00C71F70">
        <w:rPr>
          <w:rFonts w:ascii="Arial" w:eastAsia="Times New Roman" w:hAnsi="Arial" w:cs="Arial"/>
          <w:sz w:val="24"/>
          <w:szCs w:val="24"/>
          <w:lang w:eastAsia="en-GB"/>
        </w:rPr>
        <w:br/>
        <w:t xml:space="preserve">The use of any discretion is likely to lead to immediate and potentially continuing increased pension costs for the employer, which could be considerable. </w:t>
      </w:r>
    </w:p>
    <w:p w14:paraId="2314156A" w14:textId="77777777" w:rsidR="00C71F70" w:rsidRPr="00C71F70" w:rsidRDefault="00C71F70" w:rsidP="00C71F70">
      <w:pPr>
        <w:spacing w:after="0" w:line="240" w:lineRule="auto"/>
        <w:jc w:val="both"/>
        <w:rPr>
          <w:rFonts w:ascii="Arial" w:eastAsia="Times New Roman" w:hAnsi="Arial" w:cs="Arial"/>
          <w:sz w:val="24"/>
          <w:szCs w:val="24"/>
          <w:lang w:eastAsia="en-GB"/>
        </w:rPr>
      </w:pPr>
    </w:p>
    <w:p w14:paraId="54864FDC" w14:textId="77777777" w:rsidR="00C71F70" w:rsidRPr="00C71F70" w:rsidRDefault="00C71F70" w:rsidP="00C71F70">
      <w:pPr>
        <w:spacing w:after="0" w:line="240" w:lineRule="auto"/>
        <w:jc w:val="both"/>
        <w:rPr>
          <w:rFonts w:ascii="Arial" w:eastAsia="Times New Roman" w:hAnsi="Arial" w:cs="Arial"/>
          <w:sz w:val="24"/>
          <w:szCs w:val="24"/>
          <w:lang w:eastAsia="en-GB"/>
        </w:rPr>
      </w:pPr>
      <w:r w:rsidRPr="00C71F70">
        <w:rPr>
          <w:rFonts w:ascii="Arial" w:eastAsia="Times New Roman" w:hAnsi="Arial" w:cs="Arial"/>
          <w:sz w:val="24"/>
          <w:szCs w:val="24"/>
          <w:lang w:eastAsia="en-GB"/>
        </w:rPr>
        <w:t xml:space="preserve">The employer is required to keep its statement under review and make such revisions as are appropriate following a change in its policy. Following any changes in its policy the employer must publish the revised policy and send a copy to the administering authority within one month of the date the policy is revised. </w:t>
      </w:r>
    </w:p>
    <w:p w14:paraId="3FB28848" w14:textId="77777777" w:rsidR="00C71F70" w:rsidRPr="00C71F70" w:rsidRDefault="00C71F70" w:rsidP="00C71F70">
      <w:pPr>
        <w:spacing w:after="0" w:line="240" w:lineRule="auto"/>
        <w:jc w:val="both"/>
        <w:rPr>
          <w:rFonts w:ascii="Arial" w:eastAsia="Times New Roman" w:hAnsi="Arial" w:cs="Arial"/>
          <w:sz w:val="24"/>
          <w:szCs w:val="24"/>
          <w:lang w:eastAsia="en-GB"/>
        </w:rPr>
      </w:pPr>
    </w:p>
    <w:p w14:paraId="3F23186F" w14:textId="77777777" w:rsidR="00C71F70" w:rsidRPr="00C71F70" w:rsidRDefault="00C71F70" w:rsidP="00C71F70">
      <w:pPr>
        <w:spacing w:after="0" w:line="240" w:lineRule="auto"/>
        <w:jc w:val="both"/>
        <w:rPr>
          <w:rFonts w:ascii="Arial" w:eastAsia="Times New Roman" w:hAnsi="Arial" w:cs="Arial"/>
          <w:sz w:val="24"/>
          <w:szCs w:val="24"/>
          <w:lang w:eastAsia="en-GB"/>
        </w:rPr>
      </w:pPr>
      <w:r w:rsidRPr="00C71F70">
        <w:rPr>
          <w:rFonts w:ascii="Arial" w:eastAsia="Times New Roman" w:hAnsi="Arial" w:cs="Arial"/>
          <w:sz w:val="24"/>
          <w:szCs w:val="24"/>
          <w:lang w:eastAsia="en-GB"/>
        </w:rPr>
        <w:t xml:space="preserve">In formulating and revising the policy statements outlined below, the employer must have regard to the extent to which the exercise of its discretionary powers could lead to a serious loss of confidence in the public service. </w:t>
      </w:r>
    </w:p>
    <w:p w14:paraId="406D31D7" w14:textId="77777777" w:rsidR="00C71F70" w:rsidRPr="00C71F70" w:rsidRDefault="00C71F70" w:rsidP="00C71F70">
      <w:pPr>
        <w:spacing w:after="0" w:line="240" w:lineRule="auto"/>
        <w:jc w:val="both"/>
        <w:rPr>
          <w:rFonts w:ascii="Arial" w:eastAsia="Times New Roman" w:hAnsi="Arial" w:cs="Arial"/>
          <w:sz w:val="24"/>
          <w:szCs w:val="24"/>
          <w:lang w:eastAsia="en-GB"/>
        </w:rPr>
      </w:pPr>
    </w:p>
    <w:p w14:paraId="381DE4F1" w14:textId="77777777" w:rsidR="00C71F70" w:rsidRPr="00C71F70" w:rsidRDefault="00C71F70" w:rsidP="00C71F70">
      <w:pPr>
        <w:spacing w:after="0" w:line="240" w:lineRule="auto"/>
        <w:jc w:val="both"/>
        <w:rPr>
          <w:rFonts w:ascii="Arial" w:eastAsia="Times New Roman" w:hAnsi="Arial" w:cs="Arial"/>
          <w:sz w:val="24"/>
          <w:szCs w:val="24"/>
          <w:lang w:eastAsia="en-GB"/>
        </w:rPr>
      </w:pPr>
      <w:r w:rsidRPr="00C71F70">
        <w:rPr>
          <w:rFonts w:ascii="Arial" w:eastAsia="Times New Roman" w:hAnsi="Arial" w:cs="Arial"/>
          <w:sz w:val="24"/>
          <w:szCs w:val="24"/>
          <w:lang w:eastAsia="en-GB"/>
        </w:rPr>
        <w:t xml:space="preserve">The discretions listed below are those that require a written policy, however employers have further discretions under the regulations that they may wish to formulate a written policy on. </w:t>
      </w:r>
    </w:p>
    <w:p w14:paraId="6DE4B13D" w14:textId="77777777" w:rsidR="00C71F70" w:rsidRPr="00C71F70" w:rsidRDefault="00C71F70" w:rsidP="00C71F70">
      <w:pPr>
        <w:spacing w:after="0" w:line="240" w:lineRule="auto"/>
        <w:jc w:val="both"/>
        <w:rPr>
          <w:rFonts w:ascii="Arial" w:eastAsia="Times New Roman" w:hAnsi="Arial" w:cs="Arial"/>
          <w:sz w:val="24"/>
          <w:szCs w:val="24"/>
          <w:lang w:eastAsia="en-GB"/>
        </w:rPr>
      </w:pPr>
    </w:p>
    <w:p w14:paraId="79705A22" w14:textId="77777777" w:rsidR="00C71F70" w:rsidRPr="00C71F70" w:rsidRDefault="00C71F70" w:rsidP="00C71F70">
      <w:pPr>
        <w:spacing w:after="0" w:line="240" w:lineRule="auto"/>
        <w:rPr>
          <w:rFonts w:ascii="Arial" w:eastAsia="Times New Roman" w:hAnsi="Arial" w:cs="Arial"/>
          <w:b/>
          <w:caps/>
          <w:color w:val="000000"/>
          <w:sz w:val="28"/>
          <w:szCs w:val="28"/>
          <w:lang w:eastAsia="en-GB"/>
        </w:rPr>
      </w:pPr>
      <w:r w:rsidRPr="00C71F70">
        <w:rPr>
          <w:rFonts w:ascii="Arial" w:eastAsia="Times New Roman" w:hAnsi="Arial" w:cs="Arial"/>
          <w:b/>
          <w:caps/>
          <w:color w:val="000000"/>
          <w:sz w:val="28"/>
          <w:szCs w:val="28"/>
          <w:lang w:eastAsia="en-GB"/>
        </w:rPr>
        <w:t xml:space="preserve">Further guidance from the Local Government Pension Scheme Secretariat </w:t>
      </w:r>
    </w:p>
    <w:p w14:paraId="663EB69F" w14:textId="77777777" w:rsidR="00C71F70" w:rsidRPr="00C71F70" w:rsidRDefault="00C71F70" w:rsidP="00C71F70">
      <w:pPr>
        <w:spacing w:after="0" w:line="240" w:lineRule="auto"/>
        <w:jc w:val="both"/>
        <w:rPr>
          <w:rFonts w:ascii="Arial" w:eastAsia="Times New Roman" w:hAnsi="Arial" w:cs="Arial"/>
          <w:sz w:val="24"/>
          <w:szCs w:val="24"/>
          <w:lang w:eastAsia="en-GB"/>
        </w:rPr>
      </w:pPr>
    </w:p>
    <w:p w14:paraId="0EF0DDBD" w14:textId="77777777" w:rsidR="00C71F70" w:rsidRPr="00C71F70" w:rsidRDefault="00C71F70" w:rsidP="00C71F70">
      <w:pPr>
        <w:spacing w:after="0" w:line="240" w:lineRule="auto"/>
        <w:jc w:val="both"/>
        <w:rPr>
          <w:rFonts w:ascii="Arial" w:eastAsia="Times New Roman" w:hAnsi="Arial" w:cs="Arial"/>
          <w:bCs/>
          <w:sz w:val="24"/>
          <w:szCs w:val="24"/>
          <w:shd w:val="clear" w:color="auto" w:fill="FFFFFF"/>
          <w:lang w:eastAsia="en-GB"/>
        </w:rPr>
      </w:pPr>
      <w:r w:rsidRPr="00C71F70">
        <w:rPr>
          <w:rFonts w:ascii="Arial" w:eastAsia="Times New Roman" w:hAnsi="Arial" w:cs="Arial"/>
          <w:sz w:val="24"/>
          <w:szCs w:val="24"/>
          <w:lang w:eastAsia="en-GB"/>
        </w:rPr>
        <w:t>When formulating any policies Scheme Employers should also take into account information provided by the LGPC</w:t>
      </w:r>
      <w:r w:rsidRPr="00C71F70">
        <w:rPr>
          <w:rFonts w:ascii="Arial" w:eastAsia="Times New Roman" w:hAnsi="Arial" w:cs="Arial"/>
          <w:b/>
          <w:sz w:val="24"/>
          <w:szCs w:val="24"/>
          <w:lang w:eastAsia="en-GB"/>
        </w:rPr>
        <w:t xml:space="preserve"> </w:t>
      </w:r>
      <w:r w:rsidRPr="00C71F70">
        <w:rPr>
          <w:rFonts w:ascii="Arial" w:eastAsia="Times New Roman" w:hAnsi="Arial" w:cs="Arial"/>
          <w:bCs/>
          <w:sz w:val="24"/>
          <w:szCs w:val="24"/>
          <w:shd w:val="clear" w:color="auto" w:fill="FFFFFF"/>
          <w:lang w:eastAsia="en-GB"/>
        </w:rPr>
        <w:t xml:space="preserve">Secretariat which can be found </w:t>
      </w:r>
      <w:hyperlink r:id="rId9" w:history="1">
        <w:r w:rsidRPr="00C71F70">
          <w:rPr>
            <w:rFonts w:ascii="Arial" w:eastAsia="Times New Roman" w:hAnsi="Arial" w:cs="Arial"/>
            <w:color w:val="0000FF"/>
            <w:sz w:val="24"/>
            <w:szCs w:val="24"/>
            <w:u w:val="single"/>
            <w:shd w:val="clear" w:color="auto" w:fill="FFFFFF"/>
            <w:lang w:eastAsia="en-GB"/>
          </w:rPr>
          <w:t>here:</w:t>
        </w:r>
      </w:hyperlink>
    </w:p>
    <w:p w14:paraId="49774552" w14:textId="77777777" w:rsidR="00C71F70" w:rsidRPr="00C71F70" w:rsidRDefault="00C71F70" w:rsidP="00C71F70">
      <w:pPr>
        <w:spacing w:after="0" w:line="240" w:lineRule="auto"/>
        <w:jc w:val="both"/>
        <w:rPr>
          <w:rFonts w:ascii="Arial" w:eastAsia="Times New Roman" w:hAnsi="Arial" w:cs="Arial"/>
          <w:sz w:val="24"/>
          <w:szCs w:val="24"/>
          <w:lang w:eastAsia="en-GB"/>
        </w:rPr>
      </w:pPr>
    </w:p>
    <w:p w14:paraId="7FAB3453" w14:textId="77777777" w:rsidR="00C71F70" w:rsidRPr="00C71F70" w:rsidRDefault="00C71F70" w:rsidP="00C71F70">
      <w:pPr>
        <w:spacing w:after="0" w:line="240" w:lineRule="auto"/>
        <w:rPr>
          <w:rFonts w:ascii="Arial" w:eastAsia="Times New Roman" w:hAnsi="Arial" w:cs="Arial"/>
          <w:b/>
          <w:caps/>
          <w:sz w:val="28"/>
          <w:szCs w:val="28"/>
          <w:lang w:eastAsia="en-GB"/>
        </w:rPr>
      </w:pPr>
    </w:p>
    <w:p w14:paraId="660356AD" w14:textId="77777777" w:rsidR="00C71F70" w:rsidRPr="00C71F70" w:rsidRDefault="00C71F70" w:rsidP="00C71F70">
      <w:pPr>
        <w:spacing w:after="0" w:line="240" w:lineRule="auto"/>
        <w:rPr>
          <w:rFonts w:ascii="Arial" w:eastAsia="Times New Roman" w:hAnsi="Arial" w:cs="Arial"/>
          <w:b/>
          <w:caps/>
          <w:sz w:val="28"/>
          <w:szCs w:val="28"/>
          <w:lang w:eastAsia="en-GB"/>
        </w:rPr>
      </w:pPr>
    </w:p>
    <w:p w14:paraId="292114DF" w14:textId="77777777" w:rsidR="00C71F70" w:rsidRPr="00C71F70" w:rsidRDefault="00C71F70" w:rsidP="00C71F70">
      <w:pPr>
        <w:spacing w:after="0" w:line="240" w:lineRule="auto"/>
        <w:rPr>
          <w:rFonts w:ascii="Arial" w:eastAsia="Times New Roman" w:hAnsi="Arial" w:cs="Arial"/>
          <w:b/>
          <w:caps/>
          <w:sz w:val="28"/>
          <w:szCs w:val="28"/>
          <w:lang w:eastAsia="en-GB"/>
        </w:rPr>
      </w:pPr>
    </w:p>
    <w:p w14:paraId="752A89AC" w14:textId="77777777" w:rsidR="00C71F70" w:rsidRPr="00C71F70" w:rsidRDefault="00C71F70" w:rsidP="00C71F70">
      <w:pPr>
        <w:spacing w:after="0" w:line="240" w:lineRule="auto"/>
        <w:rPr>
          <w:rFonts w:ascii="Arial" w:eastAsia="Times New Roman" w:hAnsi="Arial" w:cs="Arial"/>
          <w:b/>
          <w:caps/>
          <w:sz w:val="28"/>
          <w:szCs w:val="28"/>
          <w:lang w:eastAsia="en-GB"/>
        </w:rPr>
      </w:pPr>
      <w:r w:rsidRPr="00C71F70">
        <w:rPr>
          <w:rFonts w:ascii="Arial" w:eastAsia="Times New Roman" w:hAnsi="Arial" w:cs="Arial"/>
          <w:b/>
          <w:caps/>
          <w:sz w:val="28"/>
          <w:szCs w:val="28"/>
          <w:lang w:eastAsia="en-GB"/>
        </w:rPr>
        <w:t xml:space="preserve">Scheme Employer Discretions </w:t>
      </w:r>
    </w:p>
    <w:p w14:paraId="7BF08371" w14:textId="77777777" w:rsidR="00C71F70" w:rsidRPr="00C71F70" w:rsidRDefault="00C71F70" w:rsidP="00C71F70">
      <w:pPr>
        <w:spacing w:after="0" w:line="240" w:lineRule="auto"/>
        <w:rPr>
          <w:rFonts w:ascii="Arial" w:eastAsia="Times New Roman" w:hAnsi="Arial" w:cs="Arial"/>
          <w:b/>
          <w:sz w:val="28"/>
          <w:szCs w:val="28"/>
          <w:lang w:eastAsia="en-GB"/>
        </w:rPr>
      </w:pPr>
    </w:p>
    <w:p w14:paraId="54EF7EE9" w14:textId="77777777" w:rsidR="00C71F70" w:rsidRPr="00C71F70" w:rsidRDefault="00C71F70" w:rsidP="00C71F70">
      <w:pPr>
        <w:spacing w:after="0" w:line="240" w:lineRule="auto"/>
        <w:ind w:left="720" w:hanging="720"/>
        <w:rPr>
          <w:rFonts w:ascii="Arial" w:eastAsia="Times New Roman" w:hAnsi="Arial" w:cs="Arial"/>
          <w:b/>
          <w:sz w:val="24"/>
          <w:szCs w:val="24"/>
          <w:u w:val="single"/>
          <w:lang w:eastAsia="en-GB"/>
        </w:rPr>
      </w:pPr>
      <w:r w:rsidRPr="00C71F70">
        <w:rPr>
          <w:rFonts w:ascii="Arial" w:eastAsia="Times New Roman" w:hAnsi="Arial" w:cs="Arial"/>
          <w:b/>
          <w:sz w:val="24"/>
          <w:szCs w:val="24"/>
          <w:u w:val="single"/>
          <w:lang w:eastAsia="en-GB"/>
        </w:rPr>
        <w:t xml:space="preserve">Specific discretions under the LGPS Regulations 2013 and the LGPS </w:t>
      </w:r>
    </w:p>
    <w:p w14:paraId="02E48A0A" w14:textId="77777777" w:rsidR="00C71F70" w:rsidRPr="00C71F70" w:rsidRDefault="00C71F70" w:rsidP="00C71F70">
      <w:pPr>
        <w:spacing w:after="0" w:line="240" w:lineRule="auto"/>
        <w:ind w:left="720" w:hanging="720"/>
        <w:rPr>
          <w:rFonts w:ascii="Arial" w:eastAsia="Times New Roman" w:hAnsi="Arial" w:cs="Arial"/>
          <w:b/>
          <w:sz w:val="24"/>
          <w:szCs w:val="24"/>
          <w:u w:val="single"/>
          <w:lang w:eastAsia="en-GB"/>
        </w:rPr>
      </w:pPr>
      <w:r w:rsidRPr="00C71F70">
        <w:rPr>
          <w:rFonts w:ascii="Arial" w:eastAsia="Times New Roman" w:hAnsi="Arial" w:cs="Arial"/>
          <w:b/>
          <w:sz w:val="24"/>
          <w:szCs w:val="24"/>
          <w:u w:val="single"/>
          <w:lang w:eastAsia="en-GB"/>
        </w:rPr>
        <w:t>Transitional Regulations 2014</w:t>
      </w:r>
    </w:p>
    <w:p w14:paraId="1490497F" w14:textId="77777777" w:rsidR="00C71F70" w:rsidRPr="00C71F70" w:rsidRDefault="00C71F70" w:rsidP="00C71F70">
      <w:pPr>
        <w:spacing w:after="0" w:line="240" w:lineRule="auto"/>
        <w:ind w:left="720" w:hanging="720"/>
        <w:rPr>
          <w:rFonts w:ascii="Arial" w:eastAsia="Times New Roman" w:hAnsi="Arial" w:cs="Arial"/>
          <w:b/>
          <w:sz w:val="24"/>
          <w:szCs w:val="24"/>
          <w:lang w:eastAsia="en-GB"/>
        </w:rPr>
      </w:pPr>
    </w:p>
    <w:p w14:paraId="7E6058E3" w14:textId="77777777" w:rsidR="00C71F70" w:rsidRPr="00C71F70" w:rsidRDefault="00C71F70" w:rsidP="00C71F70">
      <w:pPr>
        <w:spacing w:after="0" w:line="240" w:lineRule="auto"/>
        <w:jc w:val="both"/>
        <w:rPr>
          <w:rFonts w:ascii="Arial" w:eastAsia="Times New Roman" w:hAnsi="Arial" w:cs="Arial"/>
          <w:b/>
          <w:sz w:val="28"/>
          <w:szCs w:val="28"/>
          <w:lang w:eastAsia="en-GB"/>
        </w:rPr>
      </w:pPr>
      <w:r w:rsidRPr="00C71F70">
        <w:rPr>
          <w:rFonts w:ascii="Arial" w:eastAsia="Times New Roman" w:hAnsi="Arial" w:cs="Arial"/>
          <w:sz w:val="24"/>
          <w:szCs w:val="24"/>
          <w:lang w:eastAsia="en-GB"/>
        </w:rPr>
        <w:t xml:space="preserve">Details of the </w:t>
      </w:r>
      <w:r w:rsidRPr="00C71F70">
        <w:rPr>
          <w:rFonts w:ascii="Arial" w:eastAsia="Times New Roman" w:hAnsi="Arial" w:cs="Arial"/>
          <w:b/>
          <w:sz w:val="24"/>
          <w:szCs w:val="24"/>
          <w:lang w:eastAsia="en-GB"/>
        </w:rPr>
        <w:t>five discretions</w:t>
      </w:r>
      <w:r w:rsidRPr="00C71F70">
        <w:rPr>
          <w:rFonts w:ascii="Arial" w:eastAsia="Times New Roman" w:hAnsi="Arial" w:cs="Arial"/>
          <w:sz w:val="24"/>
          <w:szCs w:val="24"/>
          <w:lang w:eastAsia="en-GB"/>
        </w:rPr>
        <w:t xml:space="preserve"> available are as follows: </w:t>
      </w:r>
    </w:p>
    <w:p w14:paraId="513F05CF" w14:textId="77777777" w:rsidR="00C71F70" w:rsidRPr="00C71F70" w:rsidRDefault="00C71F70" w:rsidP="00C71F70">
      <w:pPr>
        <w:spacing w:after="0" w:line="240" w:lineRule="auto"/>
        <w:ind w:left="720" w:hanging="720"/>
        <w:rPr>
          <w:rFonts w:ascii="Arial" w:eastAsia="Times New Roman" w:hAnsi="Arial" w:cs="Arial"/>
          <w:b/>
          <w:sz w:val="28"/>
          <w:szCs w:val="28"/>
          <w:lang w:eastAsia="en-GB"/>
        </w:rPr>
      </w:pPr>
    </w:p>
    <w:p w14:paraId="79CEAE16" w14:textId="77777777" w:rsidR="00C71F70" w:rsidRPr="00C71F70" w:rsidRDefault="00C71F70" w:rsidP="00C71F70">
      <w:pPr>
        <w:spacing w:after="0" w:line="240" w:lineRule="auto"/>
        <w:ind w:left="720" w:hanging="720"/>
        <w:rPr>
          <w:rFonts w:ascii="Arial" w:eastAsia="Times New Roman" w:hAnsi="Arial" w:cs="Arial"/>
          <w:b/>
          <w:sz w:val="24"/>
          <w:szCs w:val="24"/>
          <w:lang w:eastAsia="en-GB"/>
        </w:rPr>
      </w:pPr>
      <w:r w:rsidRPr="00C71F70">
        <w:rPr>
          <w:rFonts w:ascii="Arial" w:eastAsia="Times New Roman" w:hAnsi="Arial" w:cs="Arial"/>
          <w:b/>
          <w:sz w:val="24"/>
          <w:szCs w:val="24"/>
          <w:lang w:eastAsia="en-GB"/>
        </w:rPr>
        <w:lastRenderedPageBreak/>
        <w:t>1.</w:t>
      </w:r>
      <w:r w:rsidRPr="00C71F70">
        <w:rPr>
          <w:rFonts w:ascii="Arial" w:eastAsia="Times New Roman" w:hAnsi="Arial" w:cs="Arial"/>
          <w:b/>
          <w:sz w:val="24"/>
          <w:szCs w:val="24"/>
          <w:lang w:eastAsia="en-GB"/>
        </w:rPr>
        <w:tab/>
        <w:t>Shared Cost Additional Pension Contribution (SCAPC)- Regulation 16 (2)(e) and 16 (4)(d)</w:t>
      </w:r>
    </w:p>
    <w:p w14:paraId="08F984AC" w14:textId="77777777" w:rsidR="00C71F70" w:rsidRPr="00C71F70" w:rsidRDefault="00C71F70" w:rsidP="00C71F70">
      <w:pPr>
        <w:spacing w:after="0" w:line="240" w:lineRule="auto"/>
        <w:jc w:val="both"/>
        <w:rPr>
          <w:rFonts w:ascii="Arial" w:eastAsia="Times New Roman" w:hAnsi="Arial" w:cs="Arial"/>
          <w:b/>
          <w:sz w:val="28"/>
          <w:szCs w:val="28"/>
          <w:lang w:eastAsia="en-GB"/>
        </w:rPr>
      </w:pPr>
    </w:p>
    <w:p w14:paraId="67636591" w14:textId="77777777" w:rsidR="00C71F70" w:rsidRPr="00C71F70" w:rsidRDefault="00C71F70" w:rsidP="00C71F70">
      <w:pPr>
        <w:spacing w:after="0" w:line="240" w:lineRule="auto"/>
        <w:ind w:left="720"/>
        <w:jc w:val="both"/>
        <w:rPr>
          <w:rFonts w:ascii="Arial" w:eastAsia="Times New Roman" w:hAnsi="Arial" w:cs="Arial"/>
          <w:i/>
          <w:sz w:val="24"/>
          <w:szCs w:val="24"/>
          <w:lang w:eastAsia="en-GB"/>
        </w:rPr>
      </w:pPr>
      <w:r w:rsidRPr="00C71F70">
        <w:rPr>
          <w:rFonts w:ascii="Arial" w:eastAsia="Times New Roman" w:hAnsi="Arial" w:cs="Arial"/>
          <w:i/>
          <w:sz w:val="24"/>
          <w:szCs w:val="24"/>
          <w:lang w:eastAsia="en-GB"/>
        </w:rPr>
        <w:t>Note: Where an active member pays Additional Pension Contributions by regular or lump sum contribution to purchase extra annual pension, an employer can choose to voluntarily contribute towards the cost of purchasing that extra pension through a SCAPC</w:t>
      </w:r>
      <w:r w:rsidRPr="00C71F70">
        <w:rPr>
          <w:rFonts w:ascii="Arial" w:eastAsia="Times New Roman" w:hAnsi="Arial" w:cs="Arial"/>
          <w:i/>
          <w:color w:val="FF0000"/>
          <w:sz w:val="24"/>
          <w:szCs w:val="24"/>
          <w:lang w:eastAsia="en-GB"/>
        </w:rPr>
        <w:t xml:space="preserve"> </w:t>
      </w:r>
    </w:p>
    <w:p w14:paraId="6B3C5685" w14:textId="77777777" w:rsidR="00C71F70" w:rsidRPr="00C71F70" w:rsidRDefault="00C71F70" w:rsidP="00C71F70">
      <w:pPr>
        <w:spacing w:after="0" w:line="240" w:lineRule="auto"/>
        <w:ind w:left="720"/>
        <w:jc w:val="both"/>
        <w:rPr>
          <w:rFonts w:ascii="Arial" w:eastAsia="Times New Roman" w:hAnsi="Arial" w:cs="Arial"/>
          <w:b/>
          <w:sz w:val="24"/>
          <w:szCs w:val="24"/>
          <w:lang w:eastAsia="en-GB"/>
        </w:rPr>
      </w:pPr>
    </w:p>
    <w:p w14:paraId="04D02D46" w14:textId="77777777" w:rsidR="00C71F70" w:rsidRPr="00C71F70" w:rsidRDefault="00C71F70" w:rsidP="00C71F70">
      <w:pPr>
        <w:spacing w:after="0" w:line="240" w:lineRule="auto"/>
        <w:ind w:left="720"/>
        <w:jc w:val="both"/>
        <w:rPr>
          <w:rFonts w:ascii="Arial" w:eastAsia="Times New Roman" w:hAnsi="Arial" w:cs="Arial"/>
          <w:sz w:val="24"/>
          <w:szCs w:val="24"/>
          <w:lang w:eastAsia="en-GB"/>
        </w:rPr>
      </w:pPr>
      <w:r w:rsidRPr="00C71F70">
        <w:rPr>
          <w:rFonts w:ascii="Arial" w:eastAsia="Times New Roman" w:hAnsi="Arial" w:cs="Arial"/>
          <w:b/>
          <w:sz w:val="24"/>
          <w:szCs w:val="24"/>
          <w:lang w:eastAsia="en-GB"/>
        </w:rPr>
        <w:t xml:space="preserve">The employer </w:t>
      </w:r>
      <w:r w:rsidRPr="00C71F70">
        <w:rPr>
          <w:rFonts w:ascii="Arial" w:eastAsia="Times New Roman" w:hAnsi="Arial" w:cs="Arial"/>
          <w:sz w:val="24"/>
          <w:szCs w:val="24"/>
          <w:lang w:eastAsia="en-GB"/>
        </w:rPr>
        <w:t xml:space="preserve">does not consider contributions towards additional pension contributions to be an essential part of its employment strategy. However, </w:t>
      </w:r>
      <w:r w:rsidRPr="00C71F70">
        <w:rPr>
          <w:rFonts w:ascii="Arial" w:eastAsia="Times New Roman" w:hAnsi="Arial" w:cs="Arial"/>
          <w:b/>
          <w:sz w:val="24"/>
          <w:szCs w:val="24"/>
          <w:lang w:eastAsia="en-GB"/>
        </w:rPr>
        <w:t xml:space="preserve">the employer </w:t>
      </w:r>
      <w:r w:rsidRPr="00C71F70">
        <w:rPr>
          <w:rFonts w:ascii="Arial" w:eastAsia="Times New Roman" w:hAnsi="Arial" w:cs="Arial"/>
          <w:sz w:val="24"/>
          <w:szCs w:val="24"/>
          <w:lang w:eastAsia="en-GB"/>
        </w:rPr>
        <w:t xml:space="preserve">will consider applications made under these specific provisions having regard to </w:t>
      </w:r>
      <w:r w:rsidRPr="00C71F70">
        <w:rPr>
          <w:rFonts w:ascii="Arial" w:eastAsia="Times New Roman" w:hAnsi="Arial" w:cs="Arial"/>
          <w:b/>
          <w:sz w:val="24"/>
          <w:szCs w:val="24"/>
          <w:lang w:eastAsia="en-GB"/>
        </w:rPr>
        <w:t>the employer’s</w:t>
      </w:r>
      <w:r w:rsidRPr="00C71F70">
        <w:rPr>
          <w:rFonts w:ascii="Arial" w:eastAsia="Times New Roman" w:hAnsi="Arial" w:cs="Arial"/>
          <w:sz w:val="24"/>
          <w:szCs w:val="24"/>
          <w:lang w:eastAsia="en-GB"/>
        </w:rPr>
        <w:t xml:space="preserve"> general policy from time to time, on the employee pay strategy and the particular circumstances surrounding each case. </w:t>
      </w:r>
    </w:p>
    <w:p w14:paraId="41657AC5" w14:textId="77777777" w:rsidR="00C71F70" w:rsidRPr="00C71F70" w:rsidRDefault="00C71F70" w:rsidP="00C71F70">
      <w:pPr>
        <w:spacing w:after="0" w:line="240" w:lineRule="auto"/>
        <w:ind w:left="720"/>
        <w:jc w:val="both"/>
        <w:rPr>
          <w:rFonts w:ascii="Arial" w:eastAsia="Times New Roman" w:hAnsi="Arial" w:cs="Arial"/>
          <w:sz w:val="24"/>
          <w:szCs w:val="24"/>
          <w:lang w:eastAsia="en-GB"/>
        </w:rPr>
      </w:pPr>
    </w:p>
    <w:p w14:paraId="6D23B513" w14:textId="77777777" w:rsidR="00C71F70" w:rsidRPr="00C71F70" w:rsidRDefault="00C71F70" w:rsidP="00C71F70">
      <w:pPr>
        <w:spacing w:after="0" w:line="240" w:lineRule="auto"/>
        <w:ind w:left="720"/>
        <w:jc w:val="both"/>
        <w:rPr>
          <w:rFonts w:ascii="Arial" w:eastAsia="Times New Roman" w:hAnsi="Arial" w:cs="Arial"/>
          <w:sz w:val="24"/>
          <w:szCs w:val="24"/>
          <w:lang w:eastAsia="en-GB"/>
        </w:rPr>
      </w:pPr>
      <w:r w:rsidRPr="00C71F70">
        <w:rPr>
          <w:rFonts w:ascii="Arial" w:eastAsia="Times New Roman" w:hAnsi="Arial" w:cs="Arial"/>
          <w:sz w:val="24"/>
          <w:szCs w:val="24"/>
          <w:lang w:eastAsia="en-GB"/>
        </w:rPr>
        <w:t>It is likely that decisions will be made on the merits of each case having particular regard to factors such as:</w:t>
      </w:r>
    </w:p>
    <w:p w14:paraId="0DE68E1F" w14:textId="77777777" w:rsidR="00C71F70" w:rsidRPr="00C71F70" w:rsidRDefault="00C71F70" w:rsidP="00C71F70">
      <w:pPr>
        <w:spacing w:after="0" w:line="240" w:lineRule="auto"/>
        <w:ind w:left="720"/>
        <w:jc w:val="both"/>
        <w:rPr>
          <w:rFonts w:ascii="Arial" w:eastAsia="Times New Roman" w:hAnsi="Arial" w:cs="Arial"/>
          <w:sz w:val="24"/>
          <w:szCs w:val="24"/>
          <w:lang w:eastAsia="en-GB"/>
        </w:rPr>
      </w:pPr>
    </w:p>
    <w:p w14:paraId="60E6E43F" w14:textId="77777777" w:rsidR="00C71F70" w:rsidRPr="00C71F70" w:rsidRDefault="00C71F70" w:rsidP="00C71F70">
      <w:pPr>
        <w:numPr>
          <w:ilvl w:val="0"/>
          <w:numId w:val="8"/>
        </w:numPr>
        <w:tabs>
          <w:tab w:val="num" w:pos="1440"/>
        </w:tabs>
        <w:spacing w:after="0" w:line="240" w:lineRule="auto"/>
        <w:ind w:left="1440"/>
        <w:jc w:val="both"/>
        <w:rPr>
          <w:rFonts w:ascii="Arial" w:eastAsia="Times New Roman" w:hAnsi="Arial" w:cs="Arial"/>
          <w:sz w:val="24"/>
          <w:szCs w:val="24"/>
          <w:lang w:eastAsia="en-GB"/>
        </w:rPr>
      </w:pPr>
      <w:r w:rsidRPr="00C71F70">
        <w:rPr>
          <w:rFonts w:ascii="Arial" w:eastAsia="Times New Roman" w:hAnsi="Arial" w:cs="Arial"/>
          <w:b/>
          <w:sz w:val="24"/>
          <w:szCs w:val="24"/>
          <w:lang w:eastAsia="en-GB"/>
        </w:rPr>
        <w:t>the employer’s</w:t>
      </w:r>
      <w:r w:rsidRPr="00C71F70">
        <w:rPr>
          <w:rFonts w:ascii="Arial" w:eastAsia="Times New Roman" w:hAnsi="Arial" w:cs="Arial"/>
          <w:sz w:val="24"/>
          <w:szCs w:val="24"/>
          <w:lang w:eastAsia="en-GB"/>
        </w:rPr>
        <w:t xml:space="preserve"> ability to meet the cost of granting such a request; and/or </w:t>
      </w:r>
    </w:p>
    <w:p w14:paraId="14CF2C71" w14:textId="77777777" w:rsidR="00C71F70" w:rsidRPr="00C71F70" w:rsidRDefault="00C71F70" w:rsidP="00C71F70">
      <w:pPr>
        <w:numPr>
          <w:ilvl w:val="0"/>
          <w:numId w:val="8"/>
        </w:numPr>
        <w:tabs>
          <w:tab w:val="num" w:pos="1440"/>
        </w:tabs>
        <w:spacing w:after="0" w:line="240" w:lineRule="auto"/>
        <w:ind w:left="1440"/>
        <w:jc w:val="both"/>
        <w:rPr>
          <w:rFonts w:ascii="Arial" w:eastAsia="Times New Roman" w:hAnsi="Arial" w:cs="Arial"/>
          <w:sz w:val="24"/>
          <w:szCs w:val="24"/>
          <w:lang w:eastAsia="en-GB"/>
        </w:rPr>
      </w:pPr>
      <w:r w:rsidRPr="00C71F70">
        <w:rPr>
          <w:rFonts w:ascii="Arial" w:eastAsia="Times New Roman" w:hAnsi="Arial" w:cs="Arial"/>
          <w:sz w:val="24"/>
          <w:szCs w:val="24"/>
          <w:lang w:eastAsia="en-GB"/>
        </w:rPr>
        <w:t>the member’s personal circumstances.</w:t>
      </w:r>
    </w:p>
    <w:p w14:paraId="6AE89F93" w14:textId="77777777" w:rsidR="00C71F70" w:rsidRPr="00C71F70" w:rsidRDefault="00C71F70" w:rsidP="00C71F70">
      <w:pPr>
        <w:spacing w:after="0" w:line="240" w:lineRule="auto"/>
        <w:ind w:left="1080"/>
        <w:jc w:val="both"/>
        <w:rPr>
          <w:rFonts w:ascii="Arial" w:eastAsia="Times New Roman" w:hAnsi="Arial" w:cs="Arial"/>
          <w:sz w:val="24"/>
          <w:szCs w:val="24"/>
          <w:lang w:eastAsia="en-GB"/>
        </w:rPr>
      </w:pPr>
    </w:p>
    <w:p w14:paraId="793EB0E7" w14:textId="77777777" w:rsidR="00C71F70" w:rsidRPr="00C71F70" w:rsidRDefault="00C71F70" w:rsidP="00C71F70">
      <w:pPr>
        <w:spacing w:after="0" w:line="240" w:lineRule="auto"/>
        <w:rPr>
          <w:rFonts w:ascii="Arial" w:eastAsia="Times New Roman" w:hAnsi="Arial" w:cs="Arial"/>
          <w:b/>
          <w:sz w:val="24"/>
          <w:szCs w:val="24"/>
          <w:lang w:eastAsia="en-GB"/>
        </w:rPr>
      </w:pPr>
      <w:r w:rsidRPr="00C71F70">
        <w:rPr>
          <w:rFonts w:ascii="Arial" w:eastAsia="Times New Roman" w:hAnsi="Arial" w:cs="Arial"/>
          <w:b/>
          <w:sz w:val="24"/>
          <w:szCs w:val="24"/>
          <w:lang w:eastAsia="en-GB"/>
        </w:rPr>
        <w:t>2.</w:t>
      </w:r>
      <w:r w:rsidRPr="00C71F70">
        <w:rPr>
          <w:rFonts w:ascii="Arial" w:eastAsia="Times New Roman" w:hAnsi="Arial" w:cs="Arial"/>
          <w:b/>
          <w:sz w:val="24"/>
          <w:szCs w:val="24"/>
          <w:lang w:eastAsia="en-GB"/>
        </w:rPr>
        <w:tab/>
        <w:t xml:space="preserve">Awarding Additional Pension - Regulation 31 </w:t>
      </w:r>
    </w:p>
    <w:p w14:paraId="75157A56" w14:textId="77777777" w:rsidR="00C71F70" w:rsidRPr="00C71F70" w:rsidRDefault="00C71F70" w:rsidP="00C71F70">
      <w:pPr>
        <w:spacing w:after="0" w:line="240" w:lineRule="auto"/>
        <w:rPr>
          <w:rFonts w:ascii="Arial" w:eastAsia="Times New Roman" w:hAnsi="Arial" w:cs="Arial"/>
          <w:b/>
          <w:sz w:val="16"/>
          <w:szCs w:val="16"/>
          <w:lang w:eastAsia="en-GB"/>
        </w:rPr>
      </w:pPr>
    </w:p>
    <w:p w14:paraId="54032F26" w14:textId="77777777" w:rsidR="00C71F70" w:rsidRPr="00C71F70" w:rsidRDefault="00C71F70" w:rsidP="00C71F70">
      <w:pPr>
        <w:spacing w:after="0" w:line="240" w:lineRule="auto"/>
        <w:ind w:left="720"/>
        <w:jc w:val="both"/>
        <w:rPr>
          <w:rFonts w:ascii="Arial" w:eastAsia="Times New Roman" w:hAnsi="Arial" w:cs="Arial"/>
          <w:i/>
          <w:sz w:val="24"/>
          <w:szCs w:val="24"/>
          <w:lang w:eastAsia="en-GB"/>
        </w:rPr>
      </w:pPr>
      <w:r w:rsidRPr="00C71F70">
        <w:rPr>
          <w:rFonts w:ascii="Arial" w:eastAsia="Times New Roman" w:hAnsi="Arial" w:cs="Arial"/>
          <w:i/>
          <w:sz w:val="24"/>
          <w:szCs w:val="24"/>
          <w:lang w:eastAsia="en-GB"/>
        </w:rPr>
        <w:t>Note: An employer</w:t>
      </w:r>
      <w:r w:rsidRPr="00C71F70">
        <w:rPr>
          <w:rFonts w:ascii="Arial" w:eastAsia="Times New Roman" w:hAnsi="Arial" w:cs="Arial"/>
          <w:i/>
          <w:strike/>
          <w:color w:val="FF0000"/>
          <w:sz w:val="24"/>
          <w:szCs w:val="24"/>
          <w:lang w:eastAsia="en-GB"/>
        </w:rPr>
        <w:t xml:space="preserve"> </w:t>
      </w:r>
      <w:r w:rsidRPr="00C71F70">
        <w:rPr>
          <w:rFonts w:ascii="Arial" w:eastAsia="Times New Roman" w:hAnsi="Arial" w:cs="Arial"/>
          <w:i/>
          <w:sz w:val="24"/>
          <w:szCs w:val="24"/>
          <w:lang w:eastAsia="en-GB"/>
        </w:rPr>
        <w:t xml:space="preserve">can choose to grant additional pension up to the maximum allowed by the scheme rules provided that the member is active </w:t>
      </w:r>
      <w:r w:rsidRPr="00C71F70">
        <w:rPr>
          <w:rFonts w:ascii="Arial" w:eastAsia="Times New Roman" w:hAnsi="Arial" w:cs="Arial"/>
          <w:b/>
          <w:i/>
          <w:sz w:val="24"/>
          <w:szCs w:val="24"/>
          <w:lang w:eastAsia="en-GB"/>
        </w:rPr>
        <w:t>or</w:t>
      </w:r>
      <w:r w:rsidRPr="00C71F70">
        <w:rPr>
          <w:rFonts w:ascii="Arial" w:eastAsia="Times New Roman" w:hAnsi="Arial" w:cs="Arial"/>
          <w:i/>
          <w:sz w:val="24"/>
          <w:szCs w:val="24"/>
          <w:lang w:eastAsia="en-GB"/>
        </w:rPr>
        <w:t xml:space="preserve"> is within 6 months of leaving </w:t>
      </w:r>
      <w:r w:rsidRPr="00C71F70">
        <w:rPr>
          <w:rFonts w:ascii="Arial" w:eastAsia="Times New Roman" w:hAnsi="Arial" w:cs="Arial"/>
          <w:b/>
          <w:i/>
          <w:sz w:val="24"/>
          <w:szCs w:val="24"/>
          <w:lang w:eastAsia="en-GB"/>
        </w:rPr>
        <w:t>for reasons of</w:t>
      </w:r>
      <w:r w:rsidRPr="00C71F70">
        <w:rPr>
          <w:rFonts w:ascii="Arial" w:eastAsia="Times New Roman" w:hAnsi="Arial" w:cs="Arial"/>
          <w:i/>
          <w:sz w:val="24"/>
          <w:szCs w:val="24"/>
          <w:lang w:eastAsia="en-GB"/>
        </w:rPr>
        <w:t xml:space="preserve"> redundancy </w:t>
      </w:r>
      <w:r w:rsidRPr="00C71F70">
        <w:rPr>
          <w:rFonts w:ascii="Arial" w:eastAsia="Times New Roman" w:hAnsi="Arial" w:cs="Arial"/>
          <w:b/>
          <w:i/>
          <w:sz w:val="24"/>
          <w:szCs w:val="24"/>
          <w:lang w:eastAsia="en-GB"/>
        </w:rPr>
        <w:t>or</w:t>
      </w:r>
      <w:r w:rsidRPr="00C71F70">
        <w:rPr>
          <w:rFonts w:ascii="Arial" w:eastAsia="Times New Roman" w:hAnsi="Arial" w:cs="Arial"/>
          <w:i/>
          <w:sz w:val="24"/>
          <w:szCs w:val="24"/>
          <w:lang w:eastAsia="en-GB"/>
        </w:rPr>
        <w:t xml:space="preserve"> business efficiency</w:t>
      </w:r>
      <w:r w:rsidRPr="00C71F70">
        <w:rPr>
          <w:rFonts w:ascii="Arial" w:eastAsia="Times New Roman" w:hAnsi="Arial" w:cs="Arial"/>
          <w:b/>
          <w:i/>
          <w:sz w:val="24"/>
          <w:szCs w:val="24"/>
          <w:lang w:eastAsia="en-GB"/>
        </w:rPr>
        <w:t xml:space="preserve"> or</w:t>
      </w:r>
      <w:r w:rsidRPr="00C71F70">
        <w:rPr>
          <w:rFonts w:ascii="Arial" w:eastAsia="Times New Roman" w:hAnsi="Arial" w:cs="Arial"/>
          <w:i/>
          <w:sz w:val="24"/>
          <w:szCs w:val="24"/>
          <w:lang w:eastAsia="en-GB"/>
        </w:rPr>
        <w:t xml:space="preserve"> whose employment was terminated by mutual consent on grounds of business efficiency.</w:t>
      </w:r>
      <w:r w:rsidRPr="00C71F70">
        <w:rPr>
          <w:rFonts w:ascii="Arial" w:eastAsia="Times New Roman" w:hAnsi="Arial" w:cs="Arial"/>
          <w:b/>
          <w:i/>
          <w:sz w:val="24"/>
          <w:szCs w:val="24"/>
          <w:lang w:eastAsia="en-GB"/>
        </w:rPr>
        <w:t xml:space="preserve"> </w:t>
      </w:r>
    </w:p>
    <w:p w14:paraId="1934B307" w14:textId="77777777" w:rsidR="00C71F70" w:rsidRPr="00C71F70" w:rsidRDefault="00C71F70" w:rsidP="00C71F70">
      <w:pPr>
        <w:spacing w:after="0" w:line="240" w:lineRule="auto"/>
        <w:ind w:left="720"/>
        <w:jc w:val="both"/>
        <w:rPr>
          <w:rFonts w:ascii="Arial" w:eastAsia="Times New Roman" w:hAnsi="Arial" w:cs="Arial"/>
          <w:i/>
          <w:sz w:val="24"/>
          <w:szCs w:val="24"/>
          <w:lang w:eastAsia="en-GB"/>
        </w:rPr>
      </w:pPr>
    </w:p>
    <w:p w14:paraId="15C4CE71" w14:textId="77777777" w:rsidR="00C71F70" w:rsidRPr="00C71F70" w:rsidRDefault="00C71F70" w:rsidP="00C71F70">
      <w:pPr>
        <w:spacing w:after="0" w:line="240" w:lineRule="auto"/>
        <w:ind w:left="720"/>
        <w:jc w:val="both"/>
        <w:rPr>
          <w:rFonts w:ascii="Arial" w:eastAsia="Times New Roman" w:hAnsi="Arial" w:cs="Arial"/>
          <w:i/>
          <w:sz w:val="24"/>
          <w:szCs w:val="24"/>
          <w:lang w:eastAsia="en-GB"/>
        </w:rPr>
      </w:pPr>
      <w:r w:rsidRPr="00C71F70">
        <w:rPr>
          <w:rFonts w:ascii="Arial" w:eastAsia="Times New Roman" w:hAnsi="Arial" w:cs="Arial"/>
          <w:i/>
          <w:sz w:val="24"/>
          <w:szCs w:val="24"/>
          <w:lang w:eastAsia="en-GB"/>
        </w:rPr>
        <w:t xml:space="preserve">Employers may wish to use this Regulation as an aid to recruitment, an aid to retention or to compensate or reward an employee who is retiring. </w:t>
      </w:r>
    </w:p>
    <w:p w14:paraId="3A306FB0" w14:textId="77777777" w:rsidR="00C71F70" w:rsidRPr="00C71F70" w:rsidRDefault="00C71F70" w:rsidP="00C71F70">
      <w:pPr>
        <w:spacing w:after="0" w:line="240" w:lineRule="auto"/>
        <w:ind w:left="720"/>
        <w:jc w:val="both"/>
        <w:rPr>
          <w:rFonts w:ascii="Arial" w:eastAsia="Times New Roman" w:hAnsi="Arial" w:cs="Arial"/>
          <w:i/>
          <w:sz w:val="24"/>
          <w:szCs w:val="24"/>
          <w:lang w:eastAsia="en-GB"/>
        </w:rPr>
      </w:pPr>
    </w:p>
    <w:p w14:paraId="6F3973F9" w14:textId="77777777" w:rsidR="00C71F70" w:rsidRPr="00C71F70" w:rsidRDefault="00C71F70" w:rsidP="00C71F70">
      <w:pPr>
        <w:spacing w:after="0" w:line="240" w:lineRule="auto"/>
        <w:ind w:left="720"/>
        <w:jc w:val="both"/>
        <w:rPr>
          <w:rFonts w:ascii="Arial" w:eastAsia="Times New Roman" w:hAnsi="Arial" w:cs="Arial"/>
          <w:b/>
          <w:i/>
          <w:sz w:val="24"/>
          <w:szCs w:val="24"/>
          <w:lang w:eastAsia="en-GB"/>
        </w:rPr>
      </w:pPr>
      <w:r w:rsidRPr="00C71F70">
        <w:rPr>
          <w:rFonts w:ascii="Arial" w:eastAsia="Times New Roman" w:hAnsi="Arial" w:cs="Arial"/>
          <w:i/>
          <w:sz w:val="24"/>
          <w:szCs w:val="24"/>
          <w:lang w:eastAsia="en-GB"/>
        </w:rPr>
        <w:t xml:space="preserve">Employers should also consider provisions of this Regulation, in particular Regulation 31(4), if they decide to exercise their power under </w:t>
      </w:r>
      <w:r w:rsidRPr="00C71F70">
        <w:rPr>
          <w:rFonts w:ascii="Arial" w:eastAsia="Times New Roman" w:hAnsi="Arial" w:cs="Arial"/>
          <w:b/>
          <w:i/>
          <w:sz w:val="24"/>
          <w:szCs w:val="24"/>
          <w:lang w:eastAsia="en-GB"/>
        </w:rPr>
        <w:t xml:space="preserve">Section 1 (general power of competence) of the Localism Act 2011. </w:t>
      </w:r>
    </w:p>
    <w:p w14:paraId="0A230AC6" w14:textId="77777777" w:rsidR="00C71F70" w:rsidRPr="00C71F70" w:rsidRDefault="00C71F70" w:rsidP="00C71F70">
      <w:pPr>
        <w:spacing w:after="0" w:line="240" w:lineRule="auto"/>
        <w:ind w:left="720"/>
        <w:jc w:val="both"/>
        <w:rPr>
          <w:rFonts w:ascii="Arial" w:eastAsia="Times New Roman" w:hAnsi="Arial" w:cs="Arial"/>
          <w:sz w:val="24"/>
          <w:szCs w:val="24"/>
          <w:lang w:eastAsia="en-GB"/>
        </w:rPr>
      </w:pPr>
    </w:p>
    <w:p w14:paraId="7D611662" w14:textId="77777777" w:rsidR="00C71F70" w:rsidRPr="00C71F70" w:rsidRDefault="00C71F70" w:rsidP="00C71F70">
      <w:pPr>
        <w:spacing w:after="0" w:line="240" w:lineRule="auto"/>
        <w:ind w:left="720"/>
        <w:jc w:val="both"/>
        <w:rPr>
          <w:rFonts w:ascii="Arial" w:eastAsia="Times New Roman" w:hAnsi="Arial" w:cs="Arial"/>
          <w:b/>
          <w:sz w:val="24"/>
          <w:szCs w:val="24"/>
          <w:lang w:eastAsia="en-GB"/>
        </w:rPr>
      </w:pPr>
    </w:p>
    <w:p w14:paraId="10A4A03F" w14:textId="77777777" w:rsidR="00C71F70" w:rsidRPr="00C71F70" w:rsidRDefault="00C71F70" w:rsidP="00C71F70">
      <w:pPr>
        <w:spacing w:after="0" w:line="240" w:lineRule="auto"/>
        <w:ind w:left="720"/>
        <w:jc w:val="both"/>
        <w:rPr>
          <w:rFonts w:ascii="Arial" w:eastAsia="Times New Roman" w:hAnsi="Arial" w:cs="Arial"/>
          <w:sz w:val="24"/>
          <w:szCs w:val="24"/>
          <w:lang w:eastAsia="en-GB"/>
        </w:rPr>
      </w:pPr>
      <w:r w:rsidRPr="00C71F70">
        <w:rPr>
          <w:rFonts w:ascii="Arial" w:eastAsia="Times New Roman" w:hAnsi="Arial" w:cs="Arial"/>
          <w:b/>
          <w:sz w:val="24"/>
          <w:szCs w:val="24"/>
          <w:lang w:eastAsia="en-GB"/>
        </w:rPr>
        <w:t xml:space="preserve">The employer </w:t>
      </w:r>
      <w:r w:rsidRPr="00C71F70">
        <w:rPr>
          <w:rFonts w:ascii="Arial" w:eastAsia="Times New Roman" w:hAnsi="Arial" w:cs="Arial"/>
          <w:sz w:val="24"/>
          <w:szCs w:val="24"/>
          <w:lang w:eastAsia="en-GB"/>
        </w:rPr>
        <w:t xml:space="preserve">will consider applications made under this </w:t>
      </w:r>
      <w:r w:rsidRPr="00C71F70">
        <w:rPr>
          <w:rFonts w:ascii="Arial" w:eastAsia="Times New Roman" w:hAnsi="Arial" w:cs="Arial"/>
          <w:i/>
          <w:sz w:val="24"/>
          <w:szCs w:val="24"/>
          <w:lang w:eastAsia="en-GB"/>
        </w:rPr>
        <w:t xml:space="preserve">Regulation </w:t>
      </w:r>
      <w:r w:rsidRPr="00C71F70">
        <w:rPr>
          <w:rFonts w:ascii="Arial" w:eastAsia="Times New Roman" w:hAnsi="Arial" w:cs="Arial"/>
          <w:sz w:val="24"/>
          <w:szCs w:val="24"/>
          <w:lang w:eastAsia="en-GB"/>
        </w:rPr>
        <w:t>having regard to the particular circumstances surrounding each case. Decisions will be made on the merits of each case having particular regard to the following:</w:t>
      </w:r>
    </w:p>
    <w:p w14:paraId="16A44112" w14:textId="77777777" w:rsidR="00C71F70" w:rsidRPr="00C71F70" w:rsidRDefault="00C71F70" w:rsidP="00C71F70">
      <w:pPr>
        <w:spacing w:after="0" w:line="240" w:lineRule="auto"/>
        <w:ind w:left="720"/>
        <w:jc w:val="both"/>
        <w:rPr>
          <w:rFonts w:ascii="Arial" w:eastAsia="Times New Roman" w:hAnsi="Arial" w:cs="Arial"/>
          <w:sz w:val="24"/>
          <w:szCs w:val="24"/>
          <w:lang w:eastAsia="en-GB"/>
        </w:rPr>
      </w:pPr>
    </w:p>
    <w:p w14:paraId="3660FB26" w14:textId="77777777" w:rsidR="00C71F70" w:rsidRPr="00C71F70" w:rsidRDefault="00C71F70" w:rsidP="00C71F70">
      <w:pPr>
        <w:numPr>
          <w:ilvl w:val="0"/>
          <w:numId w:val="4"/>
        </w:numPr>
        <w:tabs>
          <w:tab w:val="num" w:pos="1800"/>
        </w:tabs>
        <w:spacing w:after="0" w:line="240" w:lineRule="auto"/>
        <w:ind w:left="1800"/>
        <w:jc w:val="both"/>
        <w:rPr>
          <w:rFonts w:ascii="Arial" w:eastAsia="Times New Roman" w:hAnsi="Arial" w:cs="Arial"/>
          <w:sz w:val="24"/>
          <w:szCs w:val="24"/>
          <w:lang w:eastAsia="en-GB"/>
        </w:rPr>
      </w:pPr>
      <w:r w:rsidRPr="00C71F70">
        <w:rPr>
          <w:rFonts w:ascii="Arial" w:eastAsia="Times New Roman" w:hAnsi="Arial" w:cs="Arial"/>
          <w:sz w:val="24"/>
          <w:szCs w:val="24"/>
          <w:lang w:eastAsia="en-GB"/>
        </w:rPr>
        <w:t>the member’s personal circumstances;</w:t>
      </w:r>
    </w:p>
    <w:p w14:paraId="418FAFB4" w14:textId="77777777" w:rsidR="00C71F70" w:rsidRPr="00C71F70" w:rsidRDefault="00C71F70" w:rsidP="00C71F70">
      <w:pPr>
        <w:numPr>
          <w:ilvl w:val="0"/>
          <w:numId w:val="4"/>
        </w:numPr>
        <w:tabs>
          <w:tab w:val="num" w:pos="1800"/>
        </w:tabs>
        <w:spacing w:after="0" w:line="240" w:lineRule="auto"/>
        <w:ind w:left="1800"/>
        <w:jc w:val="both"/>
        <w:rPr>
          <w:rFonts w:ascii="Arial" w:eastAsia="Times New Roman" w:hAnsi="Arial" w:cs="Arial"/>
          <w:sz w:val="24"/>
          <w:szCs w:val="24"/>
          <w:lang w:eastAsia="en-GB"/>
        </w:rPr>
      </w:pPr>
      <w:r w:rsidRPr="00C71F70">
        <w:rPr>
          <w:rFonts w:ascii="Arial" w:eastAsia="Times New Roman" w:hAnsi="Arial" w:cs="Arial"/>
          <w:sz w:val="24"/>
          <w:szCs w:val="24"/>
          <w:lang w:eastAsia="en-GB"/>
        </w:rPr>
        <w:t xml:space="preserve">the interests of </w:t>
      </w:r>
      <w:r w:rsidRPr="00C71F70">
        <w:rPr>
          <w:rFonts w:ascii="Arial" w:eastAsia="Times New Roman" w:hAnsi="Arial" w:cs="Arial"/>
          <w:b/>
          <w:sz w:val="24"/>
          <w:szCs w:val="24"/>
          <w:lang w:eastAsia="en-GB"/>
        </w:rPr>
        <w:t>the employer;</w:t>
      </w:r>
    </w:p>
    <w:p w14:paraId="4054707F" w14:textId="77777777" w:rsidR="00C71F70" w:rsidRPr="00C71F70" w:rsidRDefault="00C71F70" w:rsidP="00C71F70">
      <w:pPr>
        <w:numPr>
          <w:ilvl w:val="0"/>
          <w:numId w:val="4"/>
        </w:numPr>
        <w:tabs>
          <w:tab w:val="num" w:pos="1800"/>
        </w:tabs>
        <w:spacing w:after="0" w:line="240" w:lineRule="auto"/>
        <w:ind w:left="1800"/>
        <w:jc w:val="both"/>
        <w:rPr>
          <w:rFonts w:ascii="Arial" w:eastAsia="Times New Roman" w:hAnsi="Arial" w:cs="Arial"/>
          <w:sz w:val="24"/>
          <w:szCs w:val="24"/>
          <w:lang w:eastAsia="en-GB"/>
        </w:rPr>
      </w:pPr>
      <w:r w:rsidRPr="00C71F70">
        <w:rPr>
          <w:rFonts w:ascii="Arial" w:eastAsia="Times New Roman" w:hAnsi="Arial" w:cs="Arial"/>
          <w:sz w:val="24"/>
          <w:szCs w:val="24"/>
          <w:lang w:eastAsia="en-GB"/>
        </w:rPr>
        <w:t xml:space="preserve">the additional contributions due to the Fund by </w:t>
      </w:r>
      <w:r w:rsidRPr="00C71F70">
        <w:rPr>
          <w:rFonts w:ascii="Arial" w:eastAsia="Times New Roman" w:hAnsi="Arial" w:cs="Arial"/>
          <w:b/>
          <w:sz w:val="24"/>
          <w:szCs w:val="24"/>
          <w:lang w:eastAsia="en-GB"/>
        </w:rPr>
        <w:t>the employer</w:t>
      </w:r>
      <w:r w:rsidRPr="00C71F70">
        <w:rPr>
          <w:rFonts w:ascii="Arial" w:eastAsia="Times New Roman" w:hAnsi="Arial" w:cs="Arial"/>
          <w:sz w:val="24"/>
          <w:szCs w:val="24"/>
          <w:lang w:eastAsia="en-GB"/>
        </w:rPr>
        <w:t xml:space="preserve"> in respect of the exercise of this discretion;</w:t>
      </w:r>
    </w:p>
    <w:p w14:paraId="026C8564" w14:textId="77777777" w:rsidR="00C71F70" w:rsidRPr="00C71F70" w:rsidRDefault="00C71F70" w:rsidP="00C71F70">
      <w:pPr>
        <w:numPr>
          <w:ilvl w:val="0"/>
          <w:numId w:val="4"/>
        </w:numPr>
        <w:tabs>
          <w:tab w:val="num" w:pos="1800"/>
        </w:tabs>
        <w:spacing w:after="0" w:line="240" w:lineRule="auto"/>
        <w:ind w:left="1800"/>
        <w:jc w:val="both"/>
        <w:rPr>
          <w:rFonts w:ascii="Arial" w:eastAsia="Times New Roman" w:hAnsi="Arial" w:cs="Arial"/>
          <w:sz w:val="24"/>
          <w:szCs w:val="24"/>
          <w:lang w:eastAsia="en-GB"/>
        </w:rPr>
      </w:pPr>
      <w:r w:rsidRPr="00C71F70">
        <w:rPr>
          <w:rFonts w:ascii="Arial" w:eastAsia="Times New Roman" w:hAnsi="Arial" w:cs="Arial"/>
          <w:sz w:val="24"/>
          <w:szCs w:val="24"/>
          <w:lang w:eastAsia="en-GB"/>
        </w:rPr>
        <w:t xml:space="preserve">any potential benefits or savings to </w:t>
      </w:r>
      <w:r w:rsidRPr="00C71F70">
        <w:rPr>
          <w:rFonts w:ascii="Arial" w:eastAsia="Times New Roman" w:hAnsi="Arial" w:cs="Arial"/>
          <w:b/>
          <w:sz w:val="24"/>
          <w:szCs w:val="24"/>
          <w:lang w:eastAsia="en-GB"/>
        </w:rPr>
        <w:t>the employer</w:t>
      </w:r>
      <w:r w:rsidRPr="00C71F70">
        <w:rPr>
          <w:rFonts w:ascii="Arial" w:eastAsia="Times New Roman" w:hAnsi="Arial" w:cs="Arial"/>
          <w:sz w:val="24"/>
          <w:szCs w:val="24"/>
          <w:lang w:eastAsia="en-GB"/>
        </w:rPr>
        <w:t xml:space="preserve"> arising from the exercise of this discretion;</w:t>
      </w:r>
    </w:p>
    <w:p w14:paraId="18460B39" w14:textId="77777777" w:rsidR="00C71F70" w:rsidRPr="00C71F70" w:rsidRDefault="00C71F70" w:rsidP="00C71F70">
      <w:pPr>
        <w:numPr>
          <w:ilvl w:val="0"/>
          <w:numId w:val="4"/>
        </w:numPr>
        <w:tabs>
          <w:tab w:val="num" w:pos="1800"/>
        </w:tabs>
        <w:spacing w:after="0" w:line="240" w:lineRule="auto"/>
        <w:ind w:left="1800"/>
        <w:jc w:val="both"/>
        <w:rPr>
          <w:rFonts w:ascii="Arial" w:eastAsia="Times New Roman" w:hAnsi="Arial" w:cs="Arial"/>
          <w:sz w:val="24"/>
          <w:szCs w:val="24"/>
          <w:lang w:eastAsia="en-GB"/>
        </w:rPr>
      </w:pPr>
      <w:r w:rsidRPr="00C71F70">
        <w:rPr>
          <w:rFonts w:ascii="Arial" w:eastAsia="Times New Roman" w:hAnsi="Arial" w:cs="Arial"/>
          <w:sz w:val="24"/>
          <w:szCs w:val="24"/>
          <w:lang w:eastAsia="en-GB"/>
        </w:rPr>
        <w:t xml:space="preserve">other options that are, from time to time, available under </w:t>
      </w:r>
      <w:r w:rsidRPr="00C71F70">
        <w:rPr>
          <w:rFonts w:ascii="Arial" w:eastAsia="Times New Roman" w:hAnsi="Arial" w:cs="Arial"/>
          <w:b/>
          <w:sz w:val="24"/>
          <w:szCs w:val="24"/>
          <w:lang w:eastAsia="en-GB"/>
        </w:rPr>
        <w:t xml:space="preserve">the employer’s </w:t>
      </w:r>
      <w:r w:rsidRPr="00C71F70">
        <w:rPr>
          <w:rFonts w:ascii="Arial" w:eastAsia="Times New Roman" w:hAnsi="Arial" w:cs="Arial"/>
          <w:sz w:val="24"/>
          <w:szCs w:val="24"/>
          <w:lang w:eastAsia="en-GB"/>
        </w:rPr>
        <w:t>severance arrangements;</w:t>
      </w:r>
    </w:p>
    <w:p w14:paraId="52293E88" w14:textId="77777777" w:rsidR="00C71F70" w:rsidRPr="00C71F70" w:rsidRDefault="00C71F70" w:rsidP="00C71F70">
      <w:pPr>
        <w:numPr>
          <w:ilvl w:val="0"/>
          <w:numId w:val="4"/>
        </w:numPr>
        <w:tabs>
          <w:tab w:val="num" w:pos="1800"/>
        </w:tabs>
        <w:spacing w:after="0" w:line="240" w:lineRule="auto"/>
        <w:ind w:left="1800"/>
        <w:jc w:val="both"/>
        <w:rPr>
          <w:rFonts w:ascii="Arial" w:eastAsia="Times New Roman" w:hAnsi="Arial" w:cs="Arial"/>
          <w:sz w:val="24"/>
          <w:szCs w:val="24"/>
          <w:lang w:eastAsia="en-GB"/>
        </w:rPr>
      </w:pPr>
      <w:r w:rsidRPr="00C71F70">
        <w:rPr>
          <w:rFonts w:ascii="Arial" w:eastAsia="Times New Roman" w:hAnsi="Arial" w:cs="Arial"/>
          <w:sz w:val="24"/>
          <w:szCs w:val="24"/>
          <w:lang w:eastAsia="en-GB"/>
        </w:rPr>
        <w:lastRenderedPageBreak/>
        <w:t xml:space="preserve">the funding position of </w:t>
      </w:r>
      <w:r w:rsidRPr="00C71F70">
        <w:rPr>
          <w:rFonts w:ascii="Arial" w:eastAsia="Times New Roman" w:hAnsi="Arial" w:cs="Arial"/>
          <w:b/>
          <w:sz w:val="24"/>
          <w:szCs w:val="24"/>
          <w:lang w:eastAsia="en-GB"/>
        </w:rPr>
        <w:t>the employer</w:t>
      </w:r>
      <w:r w:rsidRPr="00C71F70">
        <w:rPr>
          <w:rFonts w:ascii="Arial" w:eastAsia="Times New Roman" w:hAnsi="Arial" w:cs="Arial"/>
          <w:sz w:val="24"/>
          <w:szCs w:val="24"/>
          <w:lang w:eastAsia="en-GB"/>
        </w:rPr>
        <w:t xml:space="preserve"> within the Fund;  </w:t>
      </w:r>
    </w:p>
    <w:p w14:paraId="1350DA6D" w14:textId="77777777" w:rsidR="00C71F70" w:rsidRPr="00C71F70" w:rsidRDefault="00C71F70" w:rsidP="00C71F70">
      <w:pPr>
        <w:numPr>
          <w:ilvl w:val="0"/>
          <w:numId w:val="4"/>
        </w:numPr>
        <w:tabs>
          <w:tab w:val="num" w:pos="1800"/>
        </w:tabs>
        <w:spacing w:after="0" w:line="240" w:lineRule="auto"/>
        <w:ind w:left="1800"/>
        <w:jc w:val="both"/>
        <w:rPr>
          <w:rFonts w:ascii="Arial" w:eastAsia="Times New Roman" w:hAnsi="Arial" w:cs="Arial"/>
          <w:sz w:val="24"/>
          <w:szCs w:val="24"/>
          <w:lang w:eastAsia="en-GB"/>
        </w:rPr>
      </w:pPr>
      <w:r w:rsidRPr="00C71F70">
        <w:rPr>
          <w:rFonts w:ascii="Arial" w:eastAsia="Times New Roman" w:hAnsi="Arial" w:cs="Arial"/>
          <w:sz w:val="24"/>
          <w:szCs w:val="24"/>
          <w:lang w:eastAsia="en-GB"/>
        </w:rPr>
        <w:t xml:space="preserve">the ability of </w:t>
      </w:r>
      <w:r w:rsidRPr="00C71F70">
        <w:rPr>
          <w:rFonts w:ascii="Arial" w:eastAsia="Times New Roman" w:hAnsi="Arial" w:cs="Arial"/>
          <w:b/>
          <w:sz w:val="24"/>
          <w:szCs w:val="24"/>
          <w:lang w:eastAsia="en-GB"/>
        </w:rPr>
        <w:t>the employer</w:t>
      </w:r>
      <w:r w:rsidRPr="00C71F70">
        <w:rPr>
          <w:rFonts w:ascii="Arial" w:eastAsia="Times New Roman" w:hAnsi="Arial" w:cs="Arial"/>
          <w:sz w:val="24"/>
          <w:szCs w:val="24"/>
          <w:lang w:eastAsia="en-GB"/>
        </w:rPr>
        <w:t xml:space="preserve"> to meet the cost of granting such an award.</w:t>
      </w:r>
    </w:p>
    <w:p w14:paraId="1FD8341B" w14:textId="77777777" w:rsidR="00C71F70" w:rsidRPr="00C71F70" w:rsidRDefault="00C71F70" w:rsidP="00C71F70">
      <w:pPr>
        <w:spacing w:after="0" w:line="240" w:lineRule="auto"/>
        <w:rPr>
          <w:rFonts w:ascii="Arial" w:eastAsia="Times New Roman" w:hAnsi="Arial" w:cs="Arial"/>
          <w:sz w:val="24"/>
          <w:szCs w:val="24"/>
          <w:lang w:eastAsia="en-GB"/>
        </w:rPr>
      </w:pPr>
    </w:p>
    <w:p w14:paraId="4453C59A" w14:textId="77777777" w:rsidR="00C71F70" w:rsidRPr="00C71F70" w:rsidRDefault="00C71F70" w:rsidP="00C71F70">
      <w:pPr>
        <w:spacing w:after="0" w:line="240" w:lineRule="auto"/>
        <w:jc w:val="both"/>
        <w:rPr>
          <w:rFonts w:ascii="Arial" w:eastAsia="Times New Roman" w:hAnsi="Arial" w:cs="Arial"/>
          <w:b/>
          <w:sz w:val="32"/>
          <w:szCs w:val="32"/>
          <w:lang w:eastAsia="en-GB"/>
        </w:rPr>
      </w:pPr>
      <w:r w:rsidRPr="00C71F70">
        <w:rPr>
          <w:rFonts w:ascii="Arial" w:eastAsia="Times New Roman" w:hAnsi="Arial" w:cs="Arial"/>
          <w:b/>
          <w:sz w:val="24"/>
          <w:szCs w:val="24"/>
          <w:lang w:eastAsia="en-GB"/>
        </w:rPr>
        <w:t>3.</w:t>
      </w:r>
      <w:r w:rsidRPr="00C71F70">
        <w:rPr>
          <w:rFonts w:ascii="Arial" w:eastAsia="Times New Roman" w:hAnsi="Arial" w:cs="Arial"/>
          <w:b/>
          <w:sz w:val="24"/>
          <w:szCs w:val="24"/>
          <w:lang w:eastAsia="en-GB"/>
        </w:rPr>
        <w:tab/>
        <w:t xml:space="preserve">Flexible Retirement - Regulation 30(6) </w:t>
      </w:r>
    </w:p>
    <w:p w14:paraId="5CD07DF5" w14:textId="77777777" w:rsidR="00C71F70" w:rsidRPr="00C71F70" w:rsidRDefault="00C71F70" w:rsidP="00C71F70">
      <w:pPr>
        <w:spacing w:after="0" w:line="240" w:lineRule="auto"/>
        <w:jc w:val="both"/>
        <w:rPr>
          <w:rFonts w:ascii="Arial" w:eastAsia="Times New Roman" w:hAnsi="Arial" w:cs="Arial"/>
          <w:b/>
          <w:sz w:val="16"/>
          <w:szCs w:val="16"/>
          <w:lang w:eastAsia="en-GB"/>
        </w:rPr>
      </w:pPr>
    </w:p>
    <w:p w14:paraId="457D181D" w14:textId="77777777" w:rsidR="00C71F70" w:rsidRPr="00C71F70" w:rsidRDefault="00C71F70" w:rsidP="00C71F70">
      <w:pPr>
        <w:spacing w:after="0" w:line="240" w:lineRule="auto"/>
        <w:ind w:left="720"/>
        <w:jc w:val="both"/>
        <w:rPr>
          <w:rFonts w:ascii="Arial" w:eastAsia="Times New Roman" w:hAnsi="Arial" w:cs="Arial"/>
          <w:i/>
          <w:sz w:val="24"/>
          <w:szCs w:val="24"/>
          <w:lang w:eastAsia="en-GB"/>
        </w:rPr>
      </w:pPr>
      <w:r w:rsidRPr="00C71F70">
        <w:rPr>
          <w:rFonts w:ascii="Arial" w:eastAsia="Times New Roman" w:hAnsi="Arial" w:cs="Arial"/>
          <w:i/>
          <w:sz w:val="24"/>
          <w:szCs w:val="24"/>
          <w:lang w:eastAsia="en-GB"/>
        </w:rPr>
        <w:t>Note: An employer can decide whether to permit a member who has attained the age of 55 to draw all or part of their retirement benefits (both pension and lump sum) whilst continuing in employment and Fund membership provided that:</w:t>
      </w:r>
    </w:p>
    <w:p w14:paraId="6B12F0E4" w14:textId="77777777" w:rsidR="00C71F70" w:rsidRPr="00C71F70" w:rsidRDefault="00C71F70" w:rsidP="00C71F70">
      <w:pPr>
        <w:spacing w:after="0" w:line="240" w:lineRule="auto"/>
        <w:ind w:left="720"/>
        <w:jc w:val="both"/>
        <w:rPr>
          <w:rFonts w:ascii="Arial" w:eastAsia="Times New Roman" w:hAnsi="Arial" w:cs="Arial"/>
          <w:i/>
          <w:sz w:val="24"/>
          <w:szCs w:val="24"/>
          <w:lang w:eastAsia="en-GB"/>
        </w:rPr>
      </w:pPr>
    </w:p>
    <w:p w14:paraId="50B04B4B" w14:textId="77777777" w:rsidR="00C71F70" w:rsidRPr="00C71F70" w:rsidRDefault="00C71F70" w:rsidP="00C71F70">
      <w:pPr>
        <w:numPr>
          <w:ilvl w:val="0"/>
          <w:numId w:val="5"/>
        </w:numPr>
        <w:tabs>
          <w:tab w:val="num" w:pos="1800"/>
        </w:tabs>
        <w:spacing w:after="0" w:line="240" w:lineRule="auto"/>
        <w:ind w:left="1800"/>
        <w:jc w:val="both"/>
        <w:rPr>
          <w:rFonts w:ascii="Arial" w:eastAsia="Times New Roman" w:hAnsi="Arial" w:cs="Arial"/>
          <w:i/>
          <w:sz w:val="24"/>
          <w:szCs w:val="24"/>
          <w:lang w:eastAsia="en-GB"/>
        </w:rPr>
      </w:pPr>
      <w:r w:rsidRPr="00C71F70">
        <w:rPr>
          <w:rFonts w:ascii="Arial" w:eastAsia="Times New Roman" w:hAnsi="Arial" w:cs="Arial"/>
          <w:i/>
          <w:sz w:val="24"/>
          <w:szCs w:val="24"/>
          <w:lang w:eastAsia="en-GB"/>
        </w:rPr>
        <w:t>there has been a reduction in hours, or</w:t>
      </w:r>
    </w:p>
    <w:p w14:paraId="16456ED0" w14:textId="77777777" w:rsidR="00C71F70" w:rsidRPr="00C71F70" w:rsidRDefault="00C71F70" w:rsidP="00C71F70">
      <w:pPr>
        <w:numPr>
          <w:ilvl w:val="0"/>
          <w:numId w:val="5"/>
        </w:numPr>
        <w:tabs>
          <w:tab w:val="num" w:pos="1800"/>
        </w:tabs>
        <w:spacing w:after="0" w:line="240" w:lineRule="auto"/>
        <w:ind w:left="1800"/>
        <w:jc w:val="both"/>
        <w:rPr>
          <w:rFonts w:ascii="Arial" w:eastAsia="Times New Roman" w:hAnsi="Arial" w:cs="Arial"/>
          <w:i/>
          <w:sz w:val="24"/>
          <w:szCs w:val="24"/>
          <w:lang w:eastAsia="en-GB"/>
        </w:rPr>
      </w:pPr>
      <w:r w:rsidRPr="00C71F70">
        <w:rPr>
          <w:rFonts w:ascii="Arial" w:eastAsia="Times New Roman" w:hAnsi="Arial" w:cs="Arial"/>
          <w:i/>
          <w:sz w:val="24"/>
          <w:szCs w:val="24"/>
          <w:lang w:eastAsia="en-GB"/>
        </w:rPr>
        <w:t xml:space="preserve">a reduction in grade. </w:t>
      </w:r>
    </w:p>
    <w:p w14:paraId="00B8F0FE" w14:textId="77777777" w:rsidR="00C71F70" w:rsidRPr="00C71F70" w:rsidRDefault="00C71F70" w:rsidP="00C71F70">
      <w:pPr>
        <w:spacing w:after="0" w:line="240" w:lineRule="auto"/>
        <w:ind w:left="720"/>
        <w:jc w:val="both"/>
        <w:rPr>
          <w:rFonts w:ascii="Arial" w:eastAsia="Times New Roman" w:hAnsi="Arial" w:cs="Arial"/>
          <w:i/>
          <w:sz w:val="24"/>
          <w:szCs w:val="24"/>
          <w:lang w:eastAsia="en-GB"/>
        </w:rPr>
      </w:pPr>
    </w:p>
    <w:p w14:paraId="5201E211" w14:textId="77777777" w:rsidR="00C71F70" w:rsidRPr="00C71F70" w:rsidRDefault="00C71F70" w:rsidP="00C71F70">
      <w:pPr>
        <w:spacing w:after="0" w:line="240" w:lineRule="auto"/>
        <w:ind w:left="720"/>
        <w:jc w:val="both"/>
        <w:rPr>
          <w:rFonts w:ascii="Arial" w:eastAsia="Times New Roman" w:hAnsi="Arial" w:cs="Arial"/>
          <w:i/>
          <w:sz w:val="24"/>
          <w:szCs w:val="24"/>
          <w:lang w:eastAsia="en-GB"/>
        </w:rPr>
      </w:pPr>
      <w:r w:rsidRPr="00C71F70">
        <w:rPr>
          <w:rFonts w:ascii="Arial" w:eastAsia="Times New Roman" w:hAnsi="Arial" w:cs="Arial"/>
          <w:i/>
          <w:sz w:val="24"/>
          <w:szCs w:val="24"/>
          <w:lang w:eastAsia="en-GB"/>
        </w:rPr>
        <w:t>An employer may agree to waive in whole or in part any actuarial reductions that would be required (see below: Regulation 30(8)</w:t>
      </w:r>
      <w:proofErr w:type="gramStart"/>
      <w:r w:rsidRPr="00C71F70">
        <w:rPr>
          <w:rFonts w:ascii="Arial" w:eastAsia="Times New Roman" w:hAnsi="Arial" w:cs="Arial"/>
          <w:i/>
          <w:sz w:val="24"/>
          <w:szCs w:val="24"/>
          <w:lang w:eastAsia="en-GB"/>
        </w:rPr>
        <w:t>) )</w:t>
      </w:r>
      <w:proofErr w:type="gramEnd"/>
      <w:r w:rsidRPr="00C71F70">
        <w:rPr>
          <w:rFonts w:ascii="Arial" w:eastAsia="Times New Roman" w:hAnsi="Arial" w:cs="Arial"/>
          <w:i/>
          <w:sz w:val="24"/>
          <w:szCs w:val="24"/>
          <w:lang w:eastAsia="en-GB"/>
        </w:rPr>
        <w:t>.</w:t>
      </w:r>
    </w:p>
    <w:p w14:paraId="2D4A7CF2" w14:textId="77777777" w:rsidR="00C71F70" w:rsidRPr="00C71F70" w:rsidRDefault="00C71F70" w:rsidP="00C71F70">
      <w:pPr>
        <w:spacing w:after="0" w:line="240" w:lineRule="auto"/>
        <w:ind w:left="720"/>
        <w:jc w:val="both"/>
        <w:rPr>
          <w:rFonts w:ascii="Arial" w:eastAsia="Times New Roman" w:hAnsi="Arial" w:cs="Arial"/>
          <w:b/>
          <w:i/>
          <w:sz w:val="24"/>
          <w:szCs w:val="24"/>
          <w:lang w:eastAsia="en-GB"/>
        </w:rPr>
      </w:pPr>
      <w:r w:rsidRPr="00C71F70">
        <w:rPr>
          <w:rFonts w:ascii="Arial" w:eastAsia="Times New Roman" w:hAnsi="Arial" w:cs="Arial"/>
          <w:b/>
          <w:i/>
          <w:sz w:val="24"/>
          <w:szCs w:val="24"/>
          <w:lang w:eastAsia="en-GB"/>
        </w:rPr>
        <w:t xml:space="preserve"> </w:t>
      </w:r>
    </w:p>
    <w:p w14:paraId="1DA81BE5" w14:textId="77777777" w:rsidR="00C71F70" w:rsidRPr="00C71F70" w:rsidRDefault="00C71F70" w:rsidP="00C71F70">
      <w:pPr>
        <w:spacing w:after="0" w:line="240" w:lineRule="auto"/>
        <w:ind w:left="720"/>
        <w:jc w:val="both"/>
        <w:rPr>
          <w:rFonts w:ascii="Arial" w:eastAsia="Times New Roman" w:hAnsi="Arial" w:cs="Arial"/>
          <w:sz w:val="24"/>
          <w:szCs w:val="24"/>
          <w:lang w:eastAsia="en-GB"/>
        </w:rPr>
      </w:pPr>
      <w:r w:rsidRPr="00C71F70">
        <w:rPr>
          <w:rFonts w:ascii="Arial" w:eastAsia="Times New Roman" w:hAnsi="Arial" w:cs="Arial"/>
          <w:b/>
          <w:sz w:val="24"/>
          <w:szCs w:val="24"/>
          <w:lang w:eastAsia="en-GB"/>
        </w:rPr>
        <w:t>The employer</w:t>
      </w:r>
      <w:r w:rsidRPr="00C71F70">
        <w:rPr>
          <w:rFonts w:ascii="Arial" w:eastAsia="Times New Roman" w:hAnsi="Arial" w:cs="Arial"/>
          <w:sz w:val="24"/>
          <w:szCs w:val="24"/>
          <w:lang w:eastAsia="en-GB"/>
        </w:rPr>
        <w:t xml:space="preserve"> will consider applications made under this Regulation having regard to the particular circumstances surrounding each case. Decisions will be made on the merits of each case having particular regard to:</w:t>
      </w:r>
    </w:p>
    <w:p w14:paraId="5542DAB6" w14:textId="77777777" w:rsidR="00C71F70" w:rsidRPr="00C71F70" w:rsidRDefault="00C71F70" w:rsidP="00C71F70">
      <w:pPr>
        <w:spacing w:after="0" w:line="240" w:lineRule="auto"/>
        <w:ind w:left="720"/>
        <w:jc w:val="both"/>
        <w:rPr>
          <w:rFonts w:ascii="Arial" w:eastAsia="Times New Roman" w:hAnsi="Arial" w:cs="Arial"/>
          <w:sz w:val="24"/>
          <w:szCs w:val="24"/>
          <w:lang w:eastAsia="en-GB"/>
        </w:rPr>
      </w:pPr>
    </w:p>
    <w:p w14:paraId="00CD4CA4" w14:textId="77777777" w:rsidR="00C71F70" w:rsidRPr="00C71F70" w:rsidRDefault="00C71F70" w:rsidP="00C71F70">
      <w:pPr>
        <w:numPr>
          <w:ilvl w:val="0"/>
          <w:numId w:val="6"/>
        </w:numPr>
        <w:tabs>
          <w:tab w:val="num" w:pos="1800"/>
        </w:tabs>
        <w:spacing w:after="0" w:line="240" w:lineRule="auto"/>
        <w:ind w:left="1800"/>
        <w:jc w:val="both"/>
        <w:rPr>
          <w:rFonts w:ascii="Arial" w:eastAsia="Times New Roman" w:hAnsi="Arial" w:cs="Arial"/>
          <w:sz w:val="24"/>
          <w:szCs w:val="24"/>
          <w:lang w:eastAsia="en-GB"/>
        </w:rPr>
      </w:pPr>
      <w:r w:rsidRPr="00C71F70">
        <w:rPr>
          <w:rFonts w:ascii="Arial" w:eastAsia="Times New Roman" w:hAnsi="Arial" w:cs="Arial"/>
          <w:sz w:val="24"/>
          <w:szCs w:val="24"/>
          <w:lang w:eastAsia="en-GB"/>
        </w:rPr>
        <w:t>the operating requirements of the employing department</w:t>
      </w:r>
    </w:p>
    <w:p w14:paraId="5F01DEDB" w14:textId="77777777" w:rsidR="00C71F70" w:rsidRPr="00C71F70" w:rsidRDefault="00C71F70" w:rsidP="00C71F70">
      <w:pPr>
        <w:numPr>
          <w:ilvl w:val="0"/>
          <w:numId w:val="6"/>
        </w:numPr>
        <w:tabs>
          <w:tab w:val="num" w:pos="1800"/>
        </w:tabs>
        <w:spacing w:after="0" w:line="240" w:lineRule="auto"/>
        <w:ind w:left="1800"/>
        <w:jc w:val="both"/>
        <w:rPr>
          <w:rFonts w:ascii="Arial" w:eastAsia="Times New Roman" w:hAnsi="Arial" w:cs="Arial"/>
          <w:sz w:val="24"/>
          <w:szCs w:val="24"/>
          <w:lang w:eastAsia="en-GB"/>
        </w:rPr>
      </w:pPr>
      <w:r w:rsidRPr="00C71F70">
        <w:rPr>
          <w:rFonts w:ascii="Arial" w:eastAsia="Times New Roman" w:hAnsi="Arial" w:cs="Arial"/>
          <w:b/>
          <w:sz w:val="24"/>
          <w:szCs w:val="24"/>
          <w:lang w:eastAsia="en-GB"/>
        </w:rPr>
        <w:t>the employer’s</w:t>
      </w:r>
      <w:r w:rsidRPr="00C71F70">
        <w:rPr>
          <w:rFonts w:ascii="Arial" w:eastAsia="Times New Roman" w:hAnsi="Arial" w:cs="Arial"/>
          <w:sz w:val="24"/>
          <w:szCs w:val="24"/>
          <w:lang w:eastAsia="en-GB"/>
        </w:rPr>
        <w:t xml:space="preserve"> ability to meet the cost of granting such a request</w:t>
      </w:r>
    </w:p>
    <w:p w14:paraId="65CF6900" w14:textId="77777777" w:rsidR="00C71F70" w:rsidRPr="00C71F70" w:rsidRDefault="00C71F70" w:rsidP="00C71F70">
      <w:pPr>
        <w:numPr>
          <w:ilvl w:val="0"/>
          <w:numId w:val="6"/>
        </w:numPr>
        <w:tabs>
          <w:tab w:val="num" w:pos="1800"/>
        </w:tabs>
        <w:spacing w:after="0" w:line="240" w:lineRule="auto"/>
        <w:ind w:left="1800"/>
        <w:jc w:val="both"/>
        <w:rPr>
          <w:rFonts w:ascii="Arial" w:eastAsia="Times New Roman" w:hAnsi="Arial" w:cs="Arial"/>
          <w:sz w:val="24"/>
          <w:szCs w:val="24"/>
          <w:lang w:eastAsia="en-GB"/>
        </w:rPr>
      </w:pPr>
      <w:r w:rsidRPr="00C71F70">
        <w:rPr>
          <w:rFonts w:ascii="Arial" w:eastAsia="Times New Roman" w:hAnsi="Arial" w:cs="Arial"/>
          <w:sz w:val="24"/>
          <w:szCs w:val="24"/>
          <w:lang w:eastAsia="en-GB"/>
        </w:rPr>
        <w:t xml:space="preserve">whether any demonstrable cost saving in excess of potential savings available under any severance arrangements in place </w:t>
      </w:r>
      <w:r w:rsidRPr="00C71F70">
        <w:rPr>
          <w:rFonts w:ascii="Arial" w:eastAsia="Times New Roman" w:hAnsi="Arial" w:cs="Arial"/>
          <w:b/>
          <w:sz w:val="24"/>
          <w:szCs w:val="24"/>
          <w:lang w:eastAsia="en-GB"/>
        </w:rPr>
        <w:t>from</w:t>
      </w:r>
      <w:r w:rsidRPr="00C71F70">
        <w:rPr>
          <w:rFonts w:ascii="Arial" w:eastAsia="Times New Roman" w:hAnsi="Arial" w:cs="Arial"/>
          <w:sz w:val="24"/>
          <w:szCs w:val="24"/>
          <w:lang w:eastAsia="en-GB"/>
        </w:rPr>
        <w:t xml:space="preserve"> time to time can be made</w:t>
      </w:r>
    </w:p>
    <w:p w14:paraId="60FC0A74" w14:textId="77777777" w:rsidR="00C71F70" w:rsidRPr="00C71F70" w:rsidRDefault="00C71F70" w:rsidP="00C71F70">
      <w:pPr>
        <w:numPr>
          <w:ilvl w:val="0"/>
          <w:numId w:val="6"/>
        </w:numPr>
        <w:tabs>
          <w:tab w:val="num" w:pos="1800"/>
        </w:tabs>
        <w:spacing w:after="0" w:line="240" w:lineRule="auto"/>
        <w:ind w:left="1800"/>
        <w:jc w:val="both"/>
        <w:rPr>
          <w:rFonts w:ascii="Arial" w:eastAsia="Times New Roman" w:hAnsi="Arial" w:cs="Arial"/>
          <w:sz w:val="24"/>
          <w:szCs w:val="24"/>
          <w:lang w:eastAsia="en-GB"/>
        </w:rPr>
      </w:pPr>
      <w:r w:rsidRPr="00C71F70">
        <w:rPr>
          <w:rFonts w:ascii="Arial" w:eastAsia="Times New Roman" w:hAnsi="Arial" w:cs="Arial"/>
          <w:sz w:val="24"/>
          <w:szCs w:val="24"/>
          <w:lang w:eastAsia="en-GB"/>
        </w:rPr>
        <w:t>the member’s personal circumstances.</w:t>
      </w:r>
    </w:p>
    <w:p w14:paraId="4029DBBB" w14:textId="77777777" w:rsidR="00C71F70" w:rsidRPr="00C71F70" w:rsidRDefault="00C71F70" w:rsidP="00C71F70">
      <w:pPr>
        <w:numPr>
          <w:ilvl w:val="0"/>
          <w:numId w:val="6"/>
        </w:numPr>
        <w:tabs>
          <w:tab w:val="num" w:pos="1800"/>
        </w:tabs>
        <w:spacing w:after="0" w:line="240" w:lineRule="auto"/>
        <w:ind w:left="1800"/>
        <w:jc w:val="both"/>
        <w:rPr>
          <w:rFonts w:ascii="Arial" w:eastAsia="Times New Roman" w:hAnsi="Arial" w:cs="Arial"/>
          <w:sz w:val="24"/>
          <w:szCs w:val="24"/>
          <w:lang w:eastAsia="en-GB"/>
        </w:rPr>
      </w:pPr>
      <w:r w:rsidRPr="00C71F70">
        <w:rPr>
          <w:rFonts w:ascii="Arial" w:eastAsia="Times New Roman" w:hAnsi="Arial" w:cs="Arial"/>
          <w:sz w:val="24"/>
          <w:szCs w:val="24"/>
          <w:lang w:eastAsia="en-GB"/>
        </w:rPr>
        <w:t xml:space="preserve">whether to permit the member to choose to draw all, part or none of the pension benefits they have built up after 1 April 2008. Your flexible retirement policy should set out your position on this matter. </w:t>
      </w:r>
    </w:p>
    <w:p w14:paraId="20DF7BBD" w14:textId="77777777" w:rsidR="00C71F70" w:rsidRPr="00C71F70" w:rsidRDefault="00C71F70" w:rsidP="00C71F70">
      <w:pPr>
        <w:spacing w:after="0" w:line="240" w:lineRule="auto"/>
        <w:ind w:left="720"/>
        <w:rPr>
          <w:rFonts w:ascii="Arial" w:eastAsia="Times New Roman" w:hAnsi="Arial" w:cs="Arial"/>
          <w:sz w:val="26"/>
          <w:szCs w:val="26"/>
          <w:lang w:eastAsia="en-GB"/>
        </w:rPr>
      </w:pPr>
    </w:p>
    <w:p w14:paraId="389ABD3B" w14:textId="77777777" w:rsidR="00C71F70" w:rsidRPr="00C71F70" w:rsidRDefault="00C71F70" w:rsidP="00C71F70">
      <w:pPr>
        <w:spacing w:after="0" w:line="240" w:lineRule="auto"/>
        <w:ind w:left="720"/>
        <w:rPr>
          <w:rFonts w:ascii="Arial" w:eastAsia="Times New Roman" w:hAnsi="Arial" w:cs="Arial"/>
          <w:sz w:val="26"/>
          <w:szCs w:val="26"/>
          <w:lang w:eastAsia="en-GB"/>
        </w:rPr>
      </w:pPr>
    </w:p>
    <w:p w14:paraId="235A436C" w14:textId="77777777" w:rsidR="00C71F70" w:rsidRPr="00C71F70" w:rsidRDefault="00C71F70" w:rsidP="00C71F70">
      <w:pPr>
        <w:spacing w:after="0" w:line="240" w:lineRule="auto"/>
        <w:ind w:left="720"/>
        <w:rPr>
          <w:rFonts w:ascii="Arial" w:eastAsia="Times New Roman" w:hAnsi="Arial" w:cs="Arial"/>
          <w:sz w:val="26"/>
          <w:szCs w:val="26"/>
          <w:lang w:eastAsia="en-GB"/>
        </w:rPr>
      </w:pPr>
    </w:p>
    <w:p w14:paraId="58D9488B" w14:textId="77777777" w:rsidR="00C71F70" w:rsidRPr="00C71F70" w:rsidRDefault="00C71F70" w:rsidP="00C71F70">
      <w:pPr>
        <w:spacing w:after="0" w:line="240" w:lineRule="auto"/>
        <w:ind w:left="720"/>
        <w:rPr>
          <w:rFonts w:ascii="Arial" w:eastAsia="Times New Roman" w:hAnsi="Arial" w:cs="Arial"/>
          <w:sz w:val="26"/>
          <w:szCs w:val="26"/>
          <w:lang w:eastAsia="en-GB"/>
        </w:rPr>
      </w:pPr>
    </w:p>
    <w:p w14:paraId="22C0F32F" w14:textId="77777777" w:rsidR="00C71F70" w:rsidRPr="00C71F70" w:rsidRDefault="00C71F70" w:rsidP="00C71F70">
      <w:pPr>
        <w:spacing w:after="0" w:line="240" w:lineRule="auto"/>
        <w:ind w:left="720"/>
        <w:rPr>
          <w:rFonts w:ascii="Arial" w:eastAsia="Times New Roman" w:hAnsi="Arial" w:cs="Arial"/>
          <w:sz w:val="26"/>
          <w:szCs w:val="26"/>
          <w:lang w:eastAsia="en-GB"/>
        </w:rPr>
      </w:pPr>
    </w:p>
    <w:p w14:paraId="5F3E211F" w14:textId="77777777" w:rsidR="00C71F70" w:rsidRPr="00C71F70" w:rsidRDefault="00C71F70" w:rsidP="00C71F70">
      <w:pPr>
        <w:spacing w:after="0" w:line="240" w:lineRule="auto"/>
        <w:rPr>
          <w:rFonts w:ascii="Arial" w:eastAsia="Times New Roman" w:hAnsi="Arial" w:cs="Arial"/>
          <w:b/>
          <w:sz w:val="24"/>
          <w:szCs w:val="24"/>
          <w:lang w:eastAsia="en-GB"/>
        </w:rPr>
      </w:pPr>
      <w:r w:rsidRPr="00C71F70">
        <w:rPr>
          <w:rFonts w:ascii="Arial" w:eastAsia="Times New Roman" w:hAnsi="Arial" w:cs="Arial"/>
          <w:b/>
          <w:sz w:val="24"/>
          <w:szCs w:val="24"/>
          <w:lang w:eastAsia="en-GB"/>
        </w:rPr>
        <w:t>4.</w:t>
      </w:r>
      <w:r w:rsidRPr="00C71F70">
        <w:rPr>
          <w:rFonts w:ascii="Arial" w:eastAsia="Times New Roman" w:hAnsi="Arial" w:cs="Arial"/>
          <w:b/>
          <w:sz w:val="24"/>
          <w:szCs w:val="24"/>
          <w:lang w:eastAsia="en-GB"/>
        </w:rPr>
        <w:tab/>
        <w:t>Waiving actuarial reductions - Regulation 30(8)</w:t>
      </w:r>
    </w:p>
    <w:p w14:paraId="6D89944D" w14:textId="77777777" w:rsidR="00C71F70" w:rsidRPr="00C71F70" w:rsidRDefault="00C71F70" w:rsidP="00C71F70">
      <w:pPr>
        <w:spacing w:after="0" w:line="240" w:lineRule="auto"/>
        <w:rPr>
          <w:rFonts w:ascii="Arial" w:eastAsia="Times New Roman" w:hAnsi="Arial" w:cs="Arial"/>
          <w:b/>
          <w:sz w:val="16"/>
          <w:szCs w:val="16"/>
          <w:lang w:eastAsia="en-GB"/>
        </w:rPr>
      </w:pPr>
    </w:p>
    <w:p w14:paraId="520B3958" w14:textId="77777777" w:rsidR="00C71F70" w:rsidRPr="00C71F70" w:rsidRDefault="00C71F70" w:rsidP="00C71F70">
      <w:pPr>
        <w:spacing w:after="0" w:line="240" w:lineRule="auto"/>
        <w:ind w:left="720"/>
        <w:jc w:val="both"/>
        <w:rPr>
          <w:rFonts w:ascii="Arial" w:eastAsia="Times New Roman" w:hAnsi="Arial" w:cs="Arial"/>
          <w:i/>
          <w:sz w:val="24"/>
          <w:szCs w:val="24"/>
          <w:lang w:eastAsia="en-GB"/>
        </w:rPr>
      </w:pPr>
      <w:r w:rsidRPr="00C71F70">
        <w:rPr>
          <w:rFonts w:ascii="Arial" w:eastAsia="Times New Roman" w:hAnsi="Arial" w:cs="Arial"/>
          <w:i/>
          <w:sz w:val="24"/>
          <w:szCs w:val="24"/>
          <w:lang w:eastAsia="en-GB"/>
        </w:rPr>
        <w:t>Note: An employer may agree to waive in whole or in part the actuarial reductions that would be required:</w:t>
      </w:r>
    </w:p>
    <w:p w14:paraId="13A3CA0D" w14:textId="77777777" w:rsidR="00C71F70" w:rsidRPr="00C71F70" w:rsidRDefault="00C71F70" w:rsidP="00C71F70">
      <w:pPr>
        <w:spacing w:after="0" w:line="240" w:lineRule="auto"/>
        <w:ind w:left="720"/>
        <w:jc w:val="both"/>
        <w:rPr>
          <w:rFonts w:ascii="Arial" w:eastAsia="Times New Roman" w:hAnsi="Arial" w:cs="Arial"/>
          <w:i/>
          <w:sz w:val="24"/>
          <w:szCs w:val="24"/>
          <w:lang w:eastAsia="en-GB"/>
        </w:rPr>
      </w:pPr>
    </w:p>
    <w:p w14:paraId="0D8B097A" w14:textId="77777777" w:rsidR="00C71F70" w:rsidRPr="00C71F70" w:rsidRDefault="00C71F70" w:rsidP="00C71F70">
      <w:pPr>
        <w:numPr>
          <w:ilvl w:val="0"/>
          <w:numId w:val="7"/>
        </w:numPr>
        <w:spacing w:after="0" w:line="240" w:lineRule="auto"/>
        <w:rPr>
          <w:rFonts w:ascii="Arial" w:eastAsia="Times New Roman" w:hAnsi="Arial" w:cs="Arial"/>
          <w:i/>
          <w:sz w:val="24"/>
          <w:szCs w:val="24"/>
          <w:lang w:eastAsia="en-GB"/>
        </w:rPr>
      </w:pPr>
      <w:r w:rsidRPr="00C71F70">
        <w:rPr>
          <w:rFonts w:ascii="Arial" w:eastAsia="Times New Roman" w:hAnsi="Arial" w:cs="Arial"/>
          <w:i/>
          <w:sz w:val="24"/>
          <w:szCs w:val="24"/>
          <w:lang w:eastAsia="en-GB"/>
        </w:rPr>
        <w:t>all of the reductions in respect of pre 1 April 2014 benefits but only on compassionate grounds (paragraph 2 of Schedule 2 of the LGPS Transitional Regulations 2014);</w:t>
      </w:r>
    </w:p>
    <w:p w14:paraId="29F73C01" w14:textId="77777777" w:rsidR="00C71F70" w:rsidRPr="00C71F70" w:rsidRDefault="00C71F70" w:rsidP="00C71F70">
      <w:pPr>
        <w:spacing w:after="0" w:line="240" w:lineRule="auto"/>
        <w:ind w:left="720"/>
        <w:rPr>
          <w:rFonts w:ascii="Arial" w:eastAsia="Times New Roman" w:hAnsi="Arial" w:cs="Arial"/>
          <w:i/>
          <w:sz w:val="24"/>
          <w:szCs w:val="24"/>
          <w:lang w:eastAsia="en-GB"/>
        </w:rPr>
      </w:pPr>
      <w:r w:rsidRPr="00C71F70">
        <w:rPr>
          <w:rFonts w:ascii="Arial" w:eastAsia="Times New Roman" w:hAnsi="Arial" w:cs="Arial"/>
          <w:i/>
          <w:sz w:val="24"/>
          <w:szCs w:val="24"/>
          <w:lang w:eastAsia="en-GB"/>
        </w:rPr>
        <w:t xml:space="preserve"> </w:t>
      </w:r>
    </w:p>
    <w:p w14:paraId="0CC5AC10" w14:textId="77777777" w:rsidR="00C71F70" w:rsidRPr="00C71F70" w:rsidRDefault="00C71F70" w:rsidP="00C71F70">
      <w:pPr>
        <w:numPr>
          <w:ilvl w:val="0"/>
          <w:numId w:val="7"/>
        </w:numPr>
        <w:spacing w:after="0" w:line="240" w:lineRule="auto"/>
        <w:rPr>
          <w:rFonts w:ascii="Arial" w:eastAsia="Times New Roman" w:hAnsi="Arial" w:cs="Arial"/>
          <w:i/>
          <w:sz w:val="24"/>
          <w:szCs w:val="24"/>
          <w:lang w:eastAsia="en-GB"/>
        </w:rPr>
      </w:pPr>
      <w:r w:rsidRPr="00C71F70">
        <w:rPr>
          <w:rFonts w:ascii="Arial" w:eastAsia="Times New Roman" w:hAnsi="Arial" w:cs="Arial"/>
          <w:i/>
          <w:sz w:val="24"/>
          <w:szCs w:val="24"/>
          <w:lang w:eastAsia="en-GB"/>
        </w:rPr>
        <w:t xml:space="preserve">all or some of the actuarial reduction in respect of post 1 April 2014 on any grounds. </w:t>
      </w:r>
    </w:p>
    <w:p w14:paraId="1666900C" w14:textId="77777777" w:rsidR="00C71F70" w:rsidRPr="00C71F70" w:rsidRDefault="00C71F70" w:rsidP="00C71F70">
      <w:pPr>
        <w:spacing w:after="0" w:line="240" w:lineRule="auto"/>
        <w:rPr>
          <w:rFonts w:ascii="Arial" w:eastAsia="Times New Roman" w:hAnsi="Arial" w:cs="Arial"/>
          <w:i/>
          <w:sz w:val="24"/>
          <w:szCs w:val="24"/>
          <w:lang w:eastAsia="en-GB"/>
        </w:rPr>
      </w:pPr>
    </w:p>
    <w:p w14:paraId="77B0D29B" w14:textId="77777777" w:rsidR="00C71F70" w:rsidRPr="00C71F70" w:rsidRDefault="00C71F70" w:rsidP="00C71F70">
      <w:pPr>
        <w:spacing w:after="0" w:line="240" w:lineRule="auto"/>
        <w:ind w:left="720"/>
        <w:jc w:val="both"/>
        <w:rPr>
          <w:rFonts w:ascii="Arial" w:eastAsia="Times New Roman" w:hAnsi="Arial" w:cs="Arial"/>
          <w:i/>
          <w:sz w:val="24"/>
          <w:szCs w:val="24"/>
          <w:lang w:eastAsia="en-GB"/>
        </w:rPr>
      </w:pPr>
      <w:r w:rsidRPr="00C71F70">
        <w:rPr>
          <w:rFonts w:ascii="Arial" w:eastAsia="Times New Roman" w:hAnsi="Arial" w:cs="Arial"/>
          <w:i/>
          <w:sz w:val="24"/>
          <w:szCs w:val="24"/>
          <w:lang w:eastAsia="en-GB"/>
        </w:rPr>
        <w:t xml:space="preserve">Where </w:t>
      </w:r>
      <w:proofErr w:type="gramStart"/>
      <w:r w:rsidRPr="00C71F70">
        <w:rPr>
          <w:rFonts w:ascii="Arial" w:eastAsia="Times New Roman" w:hAnsi="Arial" w:cs="Arial"/>
          <w:i/>
          <w:sz w:val="24"/>
          <w:szCs w:val="24"/>
          <w:lang w:eastAsia="en-GB"/>
        </w:rPr>
        <w:t>85 year</w:t>
      </w:r>
      <w:proofErr w:type="gramEnd"/>
      <w:r w:rsidRPr="00C71F70">
        <w:rPr>
          <w:rFonts w:ascii="Arial" w:eastAsia="Times New Roman" w:hAnsi="Arial" w:cs="Arial"/>
          <w:i/>
          <w:sz w:val="24"/>
          <w:szCs w:val="24"/>
          <w:lang w:eastAsia="en-GB"/>
        </w:rPr>
        <w:t xml:space="preserve"> rule protections exists and the member has full or tapered protection the employer can waive all of the reductions but only on </w:t>
      </w:r>
      <w:r w:rsidRPr="00C71F70">
        <w:rPr>
          <w:rFonts w:ascii="Arial" w:eastAsia="Times New Roman" w:hAnsi="Arial" w:cs="Arial"/>
          <w:i/>
          <w:sz w:val="24"/>
          <w:szCs w:val="24"/>
          <w:lang w:eastAsia="en-GB"/>
        </w:rPr>
        <w:lastRenderedPageBreak/>
        <w:t>compassionate grounds for the service up to the date the 85 year rule protection ends (31 March 2016 (full) or 31 March .2020 (tapered)).</w:t>
      </w:r>
    </w:p>
    <w:p w14:paraId="558C71A1" w14:textId="77777777" w:rsidR="00C71F70" w:rsidRPr="00C71F70" w:rsidRDefault="00C71F70" w:rsidP="00C71F70">
      <w:pPr>
        <w:spacing w:after="0" w:line="240" w:lineRule="auto"/>
        <w:ind w:left="720"/>
        <w:jc w:val="both"/>
        <w:rPr>
          <w:rFonts w:ascii="Arial" w:eastAsia="Times New Roman" w:hAnsi="Arial" w:cs="Arial"/>
          <w:sz w:val="32"/>
          <w:szCs w:val="32"/>
          <w:lang w:eastAsia="en-GB"/>
        </w:rPr>
      </w:pPr>
    </w:p>
    <w:p w14:paraId="07F007EE" w14:textId="77777777" w:rsidR="00C71F70" w:rsidRPr="00C71F70" w:rsidRDefault="00C71F70" w:rsidP="00C71F70">
      <w:pPr>
        <w:spacing w:after="0" w:line="240" w:lineRule="auto"/>
        <w:ind w:left="720"/>
        <w:jc w:val="both"/>
        <w:rPr>
          <w:rFonts w:ascii="Arial" w:eastAsia="Times New Roman" w:hAnsi="Arial" w:cs="Arial"/>
          <w:sz w:val="24"/>
          <w:szCs w:val="24"/>
          <w:lang w:eastAsia="en-GB"/>
        </w:rPr>
      </w:pPr>
      <w:bookmarkStart w:id="0" w:name="OLE_LINK1"/>
      <w:bookmarkStart w:id="1" w:name="OLE_LINK2"/>
      <w:r w:rsidRPr="00C71F70">
        <w:rPr>
          <w:rFonts w:ascii="Arial" w:eastAsia="Times New Roman" w:hAnsi="Arial" w:cs="Arial"/>
          <w:b/>
          <w:bCs/>
          <w:sz w:val="24"/>
          <w:szCs w:val="24"/>
          <w:lang w:eastAsia="en-GB"/>
        </w:rPr>
        <w:t>The employer,</w:t>
      </w:r>
      <w:r w:rsidRPr="00C71F70">
        <w:rPr>
          <w:rFonts w:ascii="Arial" w:eastAsia="Times New Roman" w:hAnsi="Arial" w:cs="Arial"/>
          <w:sz w:val="24"/>
          <w:szCs w:val="24"/>
          <w:lang w:eastAsia="en-GB"/>
        </w:rPr>
        <w:t xml:space="preserve"> will consider applications made under this Regulation having regard to the particular circumstances surrounding each case. Decisions will be made on the merits of each case having particular regard to: </w:t>
      </w:r>
    </w:p>
    <w:p w14:paraId="1E6CF228" w14:textId="77777777" w:rsidR="00C71F70" w:rsidRPr="00C71F70" w:rsidRDefault="00C71F70" w:rsidP="00C71F70">
      <w:pPr>
        <w:spacing w:after="0" w:line="240" w:lineRule="auto"/>
        <w:ind w:left="720"/>
        <w:jc w:val="both"/>
        <w:rPr>
          <w:rFonts w:ascii="Arial" w:eastAsia="Times New Roman" w:hAnsi="Arial" w:cs="Arial"/>
          <w:sz w:val="24"/>
          <w:szCs w:val="24"/>
          <w:lang w:eastAsia="en-GB"/>
        </w:rPr>
      </w:pPr>
    </w:p>
    <w:p w14:paraId="5492A0F4" w14:textId="77777777" w:rsidR="00C71F70" w:rsidRPr="00C71F70" w:rsidRDefault="00C71F70" w:rsidP="00C71F70">
      <w:pPr>
        <w:numPr>
          <w:ilvl w:val="0"/>
          <w:numId w:val="9"/>
        </w:numPr>
        <w:tabs>
          <w:tab w:val="num" w:pos="1440"/>
        </w:tabs>
        <w:spacing w:after="0" w:line="240" w:lineRule="auto"/>
        <w:ind w:left="1440"/>
        <w:jc w:val="both"/>
        <w:rPr>
          <w:rFonts w:ascii="Arial" w:eastAsia="Times New Roman" w:hAnsi="Arial" w:cs="Arial"/>
          <w:sz w:val="24"/>
          <w:szCs w:val="24"/>
          <w:lang w:eastAsia="en-GB"/>
        </w:rPr>
      </w:pPr>
      <w:r w:rsidRPr="00C71F70">
        <w:rPr>
          <w:rFonts w:ascii="Arial" w:eastAsia="Times New Roman" w:hAnsi="Arial" w:cs="Arial"/>
          <w:b/>
          <w:bCs/>
          <w:sz w:val="24"/>
          <w:szCs w:val="24"/>
          <w:lang w:eastAsia="en-GB"/>
        </w:rPr>
        <w:t>the employer's</w:t>
      </w:r>
      <w:r w:rsidRPr="00C71F70">
        <w:rPr>
          <w:rFonts w:ascii="Arial" w:eastAsia="Times New Roman" w:hAnsi="Arial" w:cs="Arial"/>
          <w:sz w:val="24"/>
          <w:szCs w:val="24"/>
          <w:lang w:eastAsia="en-GB"/>
        </w:rPr>
        <w:t xml:space="preserve"> ability to meet the cost of granting such a request </w:t>
      </w:r>
    </w:p>
    <w:p w14:paraId="183581DE" w14:textId="77777777" w:rsidR="00C71F70" w:rsidRPr="00C71F70" w:rsidRDefault="00C71F70" w:rsidP="00C71F70">
      <w:pPr>
        <w:numPr>
          <w:ilvl w:val="0"/>
          <w:numId w:val="9"/>
        </w:numPr>
        <w:tabs>
          <w:tab w:val="num" w:pos="1440"/>
        </w:tabs>
        <w:spacing w:after="0" w:line="240" w:lineRule="auto"/>
        <w:ind w:left="1440"/>
        <w:jc w:val="both"/>
        <w:rPr>
          <w:rFonts w:ascii="Arial" w:eastAsia="Times New Roman" w:hAnsi="Arial" w:cs="Arial"/>
          <w:sz w:val="24"/>
          <w:szCs w:val="24"/>
          <w:lang w:eastAsia="en-GB"/>
        </w:rPr>
      </w:pPr>
      <w:r w:rsidRPr="00C71F70">
        <w:rPr>
          <w:rFonts w:ascii="Arial" w:eastAsia="Times New Roman" w:hAnsi="Arial" w:cs="Arial"/>
          <w:sz w:val="24"/>
          <w:szCs w:val="24"/>
          <w:lang w:eastAsia="en-GB"/>
        </w:rPr>
        <w:t xml:space="preserve">whether any demonstrable cost saving in excess of potential savings available under any severance arrangements in place from time to time can be made </w:t>
      </w:r>
    </w:p>
    <w:p w14:paraId="57C3D13A" w14:textId="77777777" w:rsidR="00C71F70" w:rsidRPr="00C71F70" w:rsidRDefault="00C71F70" w:rsidP="00C71F70">
      <w:pPr>
        <w:numPr>
          <w:ilvl w:val="0"/>
          <w:numId w:val="9"/>
        </w:numPr>
        <w:tabs>
          <w:tab w:val="num" w:pos="1440"/>
        </w:tabs>
        <w:spacing w:after="0" w:line="240" w:lineRule="auto"/>
        <w:ind w:left="1440"/>
        <w:jc w:val="both"/>
        <w:rPr>
          <w:rFonts w:ascii="Arial" w:eastAsia="Times New Roman" w:hAnsi="Arial" w:cs="Arial"/>
          <w:sz w:val="24"/>
          <w:szCs w:val="24"/>
          <w:lang w:eastAsia="en-GB"/>
        </w:rPr>
      </w:pPr>
      <w:r w:rsidRPr="00C71F70">
        <w:rPr>
          <w:rFonts w:ascii="Arial" w:eastAsia="Times New Roman" w:hAnsi="Arial" w:cs="Arial"/>
          <w:sz w:val="24"/>
          <w:szCs w:val="24"/>
          <w:lang w:eastAsia="en-GB"/>
        </w:rPr>
        <w:t xml:space="preserve">the member's personal circumstances </w:t>
      </w:r>
    </w:p>
    <w:p w14:paraId="0E3E8506" w14:textId="77777777" w:rsidR="00C71F70" w:rsidRPr="00C71F70" w:rsidRDefault="00C71F70" w:rsidP="00C71F70">
      <w:pPr>
        <w:spacing w:after="0" w:line="240" w:lineRule="auto"/>
        <w:ind w:left="720"/>
        <w:jc w:val="both"/>
        <w:rPr>
          <w:rFonts w:ascii="Arial" w:eastAsia="Times New Roman" w:hAnsi="Arial" w:cs="Arial"/>
          <w:sz w:val="24"/>
          <w:szCs w:val="24"/>
          <w:lang w:eastAsia="en-GB"/>
        </w:rPr>
      </w:pPr>
    </w:p>
    <w:p w14:paraId="0F8200B0" w14:textId="77777777" w:rsidR="00C71F70" w:rsidRPr="00C71F70" w:rsidRDefault="00C71F70" w:rsidP="00C71F70">
      <w:pPr>
        <w:spacing w:after="0" w:line="240" w:lineRule="auto"/>
        <w:ind w:left="720"/>
        <w:jc w:val="both"/>
        <w:rPr>
          <w:rFonts w:ascii="Arial" w:eastAsia="Times New Roman" w:hAnsi="Arial" w:cs="Arial"/>
          <w:sz w:val="24"/>
          <w:szCs w:val="24"/>
          <w:lang w:eastAsia="en-GB"/>
        </w:rPr>
      </w:pPr>
      <w:r w:rsidRPr="00C71F70">
        <w:rPr>
          <w:rFonts w:ascii="Arial" w:eastAsia="Times New Roman" w:hAnsi="Arial" w:cs="Arial"/>
          <w:sz w:val="24"/>
          <w:szCs w:val="24"/>
          <w:lang w:eastAsia="en-GB"/>
        </w:rPr>
        <w:t>Applications for the payment of unreduced benefits for service before 1 April 2014 on the grounds of compassion will be granted if:</w:t>
      </w:r>
    </w:p>
    <w:p w14:paraId="09611AAF" w14:textId="77777777" w:rsidR="00C71F70" w:rsidRPr="00C71F70" w:rsidRDefault="00C71F70" w:rsidP="00C71F70">
      <w:pPr>
        <w:spacing w:after="0" w:line="240" w:lineRule="auto"/>
        <w:ind w:left="720"/>
        <w:jc w:val="both"/>
        <w:rPr>
          <w:rFonts w:ascii="Arial" w:eastAsia="Times New Roman" w:hAnsi="Arial" w:cs="Arial"/>
          <w:sz w:val="24"/>
          <w:szCs w:val="24"/>
          <w:lang w:eastAsia="en-GB"/>
        </w:rPr>
      </w:pPr>
    </w:p>
    <w:p w14:paraId="6D496EA2" w14:textId="77777777" w:rsidR="00C71F70" w:rsidRPr="00C71F70" w:rsidRDefault="00C71F70" w:rsidP="00C71F70">
      <w:pPr>
        <w:numPr>
          <w:ilvl w:val="0"/>
          <w:numId w:val="10"/>
        </w:numPr>
        <w:tabs>
          <w:tab w:val="num" w:pos="1440"/>
        </w:tabs>
        <w:spacing w:after="0" w:line="240" w:lineRule="auto"/>
        <w:ind w:left="1440"/>
        <w:jc w:val="both"/>
        <w:rPr>
          <w:rFonts w:ascii="Arial" w:eastAsia="Times New Roman" w:hAnsi="Arial" w:cs="Arial"/>
          <w:sz w:val="24"/>
          <w:szCs w:val="24"/>
          <w:lang w:eastAsia="en-GB"/>
        </w:rPr>
      </w:pPr>
      <w:r w:rsidRPr="00C71F70">
        <w:rPr>
          <w:rFonts w:ascii="Arial" w:eastAsia="Times New Roman" w:hAnsi="Arial" w:cs="Arial"/>
          <w:sz w:val="24"/>
          <w:szCs w:val="24"/>
          <w:lang w:eastAsia="en-GB"/>
        </w:rPr>
        <w:t xml:space="preserve">in </w:t>
      </w:r>
      <w:r w:rsidRPr="00C71F70">
        <w:rPr>
          <w:rFonts w:ascii="Arial" w:eastAsia="Times New Roman" w:hAnsi="Arial" w:cs="Arial"/>
          <w:b/>
          <w:bCs/>
          <w:sz w:val="24"/>
          <w:szCs w:val="24"/>
          <w:lang w:eastAsia="en-GB"/>
        </w:rPr>
        <w:t>the employer's</w:t>
      </w:r>
      <w:r w:rsidRPr="00C71F70">
        <w:rPr>
          <w:rFonts w:ascii="Arial" w:eastAsia="Times New Roman" w:hAnsi="Arial" w:cs="Arial"/>
          <w:sz w:val="24"/>
          <w:szCs w:val="24"/>
          <w:lang w:eastAsia="en-GB"/>
        </w:rPr>
        <w:t xml:space="preserve"> sole opinion, the special extenuating circumstances surrounding the application, along with the supporting evidence provided justify approval and </w:t>
      </w:r>
    </w:p>
    <w:p w14:paraId="35262C7F" w14:textId="77777777" w:rsidR="00C71F70" w:rsidRPr="00C71F70" w:rsidRDefault="00C71F70" w:rsidP="00C71F70">
      <w:pPr>
        <w:numPr>
          <w:ilvl w:val="0"/>
          <w:numId w:val="10"/>
        </w:numPr>
        <w:tabs>
          <w:tab w:val="num" w:pos="1440"/>
        </w:tabs>
        <w:spacing w:after="0" w:line="240" w:lineRule="auto"/>
        <w:ind w:left="1440"/>
        <w:jc w:val="both"/>
        <w:rPr>
          <w:rFonts w:ascii="Arial" w:eastAsia="Times New Roman" w:hAnsi="Arial" w:cs="Arial"/>
          <w:sz w:val="24"/>
          <w:szCs w:val="24"/>
          <w:lang w:eastAsia="en-GB"/>
        </w:rPr>
      </w:pPr>
      <w:r w:rsidRPr="00C71F70">
        <w:rPr>
          <w:rFonts w:ascii="Arial" w:eastAsia="Times New Roman" w:hAnsi="Arial" w:cs="Arial"/>
          <w:b/>
          <w:bCs/>
          <w:sz w:val="24"/>
          <w:szCs w:val="24"/>
          <w:lang w:eastAsia="en-GB"/>
        </w:rPr>
        <w:t>the employer</w:t>
      </w:r>
      <w:r w:rsidRPr="00C71F70">
        <w:rPr>
          <w:rFonts w:ascii="Arial" w:eastAsia="Times New Roman" w:hAnsi="Arial" w:cs="Arial"/>
          <w:sz w:val="24"/>
          <w:szCs w:val="24"/>
          <w:lang w:eastAsia="en-GB"/>
        </w:rPr>
        <w:t xml:space="preserve"> can meet the cost of granting such a request. </w:t>
      </w:r>
    </w:p>
    <w:p w14:paraId="1485D07E" w14:textId="77777777" w:rsidR="00C71F70" w:rsidRPr="00C71F70" w:rsidRDefault="00C71F70" w:rsidP="00C71F70">
      <w:pPr>
        <w:spacing w:after="0" w:line="240" w:lineRule="auto"/>
        <w:ind w:left="360"/>
        <w:rPr>
          <w:rFonts w:ascii="Arial" w:eastAsia="Times New Roman" w:hAnsi="Arial" w:cs="Arial"/>
          <w:sz w:val="24"/>
          <w:szCs w:val="24"/>
          <w:lang w:eastAsia="en-GB"/>
        </w:rPr>
      </w:pPr>
    </w:p>
    <w:bookmarkEnd w:id="0"/>
    <w:bookmarkEnd w:id="1"/>
    <w:p w14:paraId="6C9C28C5" w14:textId="77777777" w:rsidR="00C71F70" w:rsidRPr="00C71F70" w:rsidRDefault="00C71F70" w:rsidP="00C71F70">
      <w:pPr>
        <w:spacing w:after="0" w:line="240" w:lineRule="auto"/>
        <w:ind w:left="720" w:hanging="720"/>
        <w:rPr>
          <w:rFonts w:ascii="Arial" w:eastAsia="Times New Roman" w:hAnsi="Arial" w:cs="Arial"/>
          <w:b/>
          <w:sz w:val="24"/>
          <w:szCs w:val="24"/>
          <w:lang w:eastAsia="en-GB"/>
        </w:rPr>
      </w:pPr>
      <w:r w:rsidRPr="00C71F70">
        <w:rPr>
          <w:rFonts w:ascii="Arial" w:eastAsia="Times New Roman" w:hAnsi="Arial" w:cs="Arial"/>
          <w:b/>
          <w:sz w:val="24"/>
          <w:szCs w:val="24"/>
          <w:lang w:eastAsia="en-GB"/>
        </w:rPr>
        <w:t>5.</w:t>
      </w:r>
      <w:r w:rsidRPr="00C71F70">
        <w:rPr>
          <w:rFonts w:ascii="Arial" w:eastAsia="Times New Roman" w:hAnsi="Arial" w:cs="Arial"/>
          <w:b/>
          <w:sz w:val="24"/>
          <w:szCs w:val="24"/>
          <w:lang w:eastAsia="en-GB"/>
        </w:rPr>
        <w:tab/>
        <w:t xml:space="preserve">Switching on the 85 rule – Schedule 2 - 1(1)(c) of the LGPS Transitional Regulations 2014 </w:t>
      </w:r>
    </w:p>
    <w:p w14:paraId="3DD4F3D8" w14:textId="77777777" w:rsidR="00C71F70" w:rsidRPr="00C71F70" w:rsidRDefault="00C71F70" w:rsidP="00C71F70">
      <w:pPr>
        <w:spacing w:after="0" w:line="240" w:lineRule="auto"/>
        <w:rPr>
          <w:rFonts w:ascii="Arial" w:eastAsia="Times New Roman" w:hAnsi="Arial" w:cs="Arial"/>
          <w:b/>
          <w:sz w:val="16"/>
          <w:szCs w:val="16"/>
          <w:lang w:eastAsia="en-GB"/>
        </w:rPr>
      </w:pPr>
    </w:p>
    <w:p w14:paraId="2D9B7D10" w14:textId="77777777" w:rsidR="00C71F70" w:rsidRPr="00C71F70" w:rsidRDefault="00C71F70" w:rsidP="00C71F70">
      <w:pPr>
        <w:spacing w:after="0" w:line="240" w:lineRule="auto"/>
        <w:ind w:left="720"/>
        <w:jc w:val="both"/>
        <w:rPr>
          <w:rFonts w:ascii="Arial" w:eastAsia="Times New Roman" w:hAnsi="Arial" w:cs="Arial"/>
          <w:i/>
          <w:sz w:val="24"/>
          <w:szCs w:val="24"/>
          <w:lang w:eastAsia="en-GB"/>
        </w:rPr>
      </w:pPr>
      <w:r w:rsidRPr="00C71F70">
        <w:rPr>
          <w:rFonts w:ascii="Arial" w:eastAsia="Times New Roman" w:hAnsi="Arial" w:cs="Arial"/>
          <w:i/>
          <w:sz w:val="24"/>
          <w:szCs w:val="24"/>
          <w:lang w:eastAsia="en-GB"/>
        </w:rPr>
        <w:t xml:space="preserve">Note: An employer can decide whether to “switch on” the </w:t>
      </w:r>
      <w:proofErr w:type="gramStart"/>
      <w:r w:rsidRPr="00C71F70">
        <w:rPr>
          <w:rFonts w:ascii="Arial" w:eastAsia="Times New Roman" w:hAnsi="Arial" w:cs="Arial"/>
          <w:i/>
          <w:sz w:val="24"/>
          <w:szCs w:val="24"/>
          <w:lang w:eastAsia="en-GB"/>
        </w:rPr>
        <w:t>85 year</w:t>
      </w:r>
      <w:proofErr w:type="gramEnd"/>
      <w:r w:rsidRPr="00C71F70">
        <w:rPr>
          <w:rFonts w:ascii="Arial" w:eastAsia="Times New Roman" w:hAnsi="Arial" w:cs="Arial"/>
          <w:i/>
          <w:sz w:val="24"/>
          <w:szCs w:val="24"/>
          <w:lang w:eastAsia="en-GB"/>
        </w:rPr>
        <w:t xml:space="preserve"> rule to allow members who have protections under old regulations, and who choose to voluntarily draw their benefits on or after age 55 and before age 60 to receive benefits either unreduced or with a smaller reduction to their 85 year rule date. The employer will be responsible for meeting any strain costs relating to benefits being paid before age 60. If the employer does not “switch on” the 85 year rule the member’s benefits will be reduced to age 60 or the date they meet the </w:t>
      </w:r>
      <w:proofErr w:type="gramStart"/>
      <w:r w:rsidRPr="00C71F70">
        <w:rPr>
          <w:rFonts w:ascii="Arial" w:eastAsia="Times New Roman" w:hAnsi="Arial" w:cs="Arial"/>
          <w:i/>
          <w:sz w:val="24"/>
          <w:szCs w:val="24"/>
          <w:lang w:eastAsia="en-GB"/>
        </w:rPr>
        <w:t>85 year</w:t>
      </w:r>
      <w:proofErr w:type="gramEnd"/>
      <w:r w:rsidRPr="00C71F70">
        <w:rPr>
          <w:rFonts w:ascii="Arial" w:eastAsia="Times New Roman" w:hAnsi="Arial" w:cs="Arial"/>
          <w:i/>
          <w:sz w:val="24"/>
          <w:szCs w:val="24"/>
          <w:lang w:eastAsia="en-GB"/>
        </w:rPr>
        <w:t xml:space="preserve"> rule if later.</w:t>
      </w:r>
    </w:p>
    <w:p w14:paraId="41198F40" w14:textId="77777777" w:rsidR="00C71F70" w:rsidRPr="00C71F70" w:rsidRDefault="00C71F70" w:rsidP="00C71F70">
      <w:pPr>
        <w:spacing w:after="0" w:line="240" w:lineRule="auto"/>
        <w:ind w:left="720"/>
        <w:jc w:val="both"/>
        <w:rPr>
          <w:rFonts w:ascii="Arial" w:eastAsia="Times New Roman" w:hAnsi="Arial" w:cs="Arial"/>
          <w:i/>
          <w:sz w:val="24"/>
          <w:szCs w:val="24"/>
          <w:lang w:eastAsia="en-GB"/>
        </w:rPr>
      </w:pPr>
    </w:p>
    <w:p w14:paraId="0C996C2F" w14:textId="77777777" w:rsidR="00C71F70" w:rsidRPr="00C71F70" w:rsidRDefault="00C71F70" w:rsidP="00C71F70">
      <w:pPr>
        <w:spacing w:after="0" w:line="240" w:lineRule="auto"/>
        <w:ind w:left="720"/>
        <w:jc w:val="both"/>
        <w:rPr>
          <w:rFonts w:ascii="Arial" w:eastAsia="Times New Roman" w:hAnsi="Arial" w:cs="Arial"/>
          <w:sz w:val="24"/>
          <w:szCs w:val="24"/>
          <w:lang w:eastAsia="en-GB"/>
        </w:rPr>
      </w:pPr>
      <w:r w:rsidRPr="00C71F70">
        <w:rPr>
          <w:rFonts w:ascii="Arial" w:eastAsia="Times New Roman" w:hAnsi="Arial" w:cs="Arial"/>
          <w:b/>
          <w:bCs/>
          <w:sz w:val="24"/>
          <w:szCs w:val="24"/>
          <w:lang w:eastAsia="en-GB"/>
        </w:rPr>
        <w:t>The employer,</w:t>
      </w:r>
      <w:r w:rsidRPr="00C71F70">
        <w:rPr>
          <w:rFonts w:ascii="Arial" w:eastAsia="Times New Roman" w:hAnsi="Arial" w:cs="Arial"/>
          <w:sz w:val="24"/>
          <w:szCs w:val="24"/>
          <w:lang w:eastAsia="en-GB"/>
        </w:rPr>
        <w:t xml:space="preserve"> will consider applications made under this Regulation having regard to the particular circumstances surrounding each case. Decisions will be made on the merits of each case having particular regard to: </w:t>
      </w:r>
    </w:p>
    <w:p w14:paraId="74D80A0F" w14:textId="77777777" w:rsidR="00C71F70" w:rsidRPr="00C71F70" w:rsidRDefault="00C71F70" w:rsidP="00C71F70">
      <w:pPr>
        <w:spacing w:after="0" w:line="240" w:lineRule="auto"/>
        <w:ind w:left="720"/>
        <w:jc w:val="both"/>
        <w:rPr>
          <w:rFonts w:ascii="Arial" w:eastAsia="Times New Roman" w:hAnsi="Arial" w:cs="Arial"/>
          <w:sz w:val="24"/>
          <w:szCs w:val="24"/>
          <w:lang w:eastAsia="en-GB"/>
        </w:rPr>
      </w:pPr>
    </w:p>
    <w:p w14:paraId="1F06CA20" w14:textId="77777777" w:rsidR="00C71F70" w:rsidRPr="00C71F70" w:rsidRDefault="00C71F70" w:rsidP="00C71F70">
      <w:pPr>
        <w:numPr>
          <w:ilvl w:val="0"/>
          <w:numId w:val="9"/>
        </w:numPr>
        <w:tabs>
          <w:tab w:val="num" w:pos="1440"/>
        </w:tabs>
        <w:spacing w:after="0" w:line="240" w:lineRule="auto"/>
        <w:ind w:left="1440"/>
        <w:jc w:val="both"/>
        <w:rPr>
          <w:rFonts w:ascii="Arial" w:eastAsia="Times New Roman" w:hAnsi="Arial" w:cs="Arial"/>
          <w:sz w:val="24"/>
          <w:szCs w:val="24"/>
          <w:lang w:eastAsia="en-GB"/>
        </w:rPr>
      </w:pPr>
      <w:r w:rsidRPr="00C71F70">
        <w:rPr>
          <w:rFonts w:ascii="Arial" w:eastAsia="Times New Roman" w:hAnsi="Arial" w:cs="Arial"/>
          <w:b/>
          <w:bCs/>
          <w:sz w:val="24"/>
          <w:szCs w:val="24"/>
          <w:lang w:eastAsia="en-GB"/>
        </w:rPr>
        <w:t>the employer's</w:t>
      </w:r>
      <w:r w:rsidRPr="00C71F70">
        <w:rPr>
          <w:rFonts w:ascii="Arial" w:eastAsia="Times New Roman" w:hAnsi="Arial" w:cs="Arial"/>
          <w:sz w:val="24"/>
          <w:szCs w:val="24"/>
          <w:lang w:eastAsia="en-GB"/>
        </w:rPr>
        <w:t xml:space="preserve"> ability to meet the cost of granting such a request; </w:t>
      </w:r>
    </w:p>
    <w:p w14:paraId="6284FE05" w14:textId="77777777" w:rsidR="00C71F70" w:rsidRPr="00C71F70" w:rsidRDefault="00C71F70" w:rsidP="00C71F70">
      <w:pPr>
        <w:numPr>
          <w:ilvl w:val="0"/>
          <w:numId w:val="9"/>
        </w:numPr>
        <w:tabs>
          <w:tab w:val="num" w:pos="1440"/>
        </w:tabs>
        <w:spacing w:after="0" w:line="240" w:lineRule="auto"/>
        <w:ind w:left="1440"/>
        <w:jc w:val="both"/>
        <w:rPr>
          <w:rFonts w:ascii="Arial" w:eastAsia="Times New Roman" w:hAnsi="Arial" w:cs="Arial"/>
          <w:sz w:val="24"/>
          <w:szCs w:val="24"/>
          <w:lang w:eastAsia="en-GB"/>
        </w:rPr>
      </w:pPr>
      <w:r w:rsidRPr="00C71F70">
        <w:rPr>
          <w:rFonts w:ascii="Arial" w:eastAsia="Times New Roman" w:hAnsi="Arial" w:cs="Arial"/>
          <w:sz w:val="24"/>
          <w:szCs w:val="24"/>
          <w:lang w:eastAsia="en-GB"/>
        </w:rPr>
        <w:t xml:space="preserve">whether any demonstrable cost saving in excess of potential savings available under any severance arrangements in place from time to time can be made;  </w:t>
      </w:r>
    </w:p>
    <w:p w14:paraId="23120233" w14:textId="77777777" w:rsidR="00C71F70" w:rsidRPr="00C71F70" w:rsidRDefault="00C71F70" w:rsidP="00C71F70">
      <w:pPr>
        <w:numPr>
          <w:ilvl w:val="0"/>
          <w:numId w:val="9"/>
        </w:numPr>
        <w:tabs>
          <w:tab w:val="num" w:pos="1440"/>
        </w:tabs>
        <w:spacing w:after="0" w:line="240" w:lineRule="auto"/>
        <w:ind w:left="1440"/>
        <w:jc w:val="both"/>
        <w:rPr>
          <w:rFonts w:ascii="Arial" w:eastAsia="Times New Roman" w:hAnsi="Arial" w:cs="Arial"/>
          <w:sz w:val="24"/>
          <w:szCs w:val="24"/>
          <w:lang w:eastAsia="en-GB"/>
        </w:rPr>
      </w:pPr>
      <w:r w:rsidRPr="00C71F70">
        <w:rPr>
          <w:rFonts w:ascii="Arial" w:eastAsia="Times New Roman" w:hAnsi="Arial" w:cs="Arial"/>
          <w:sz w:val="24"/>
          <w:szCs w:val="24"/>
          <w:lang w:eastAsia="en-GB"/>
        </w:rPr>
        <w:t xml:space="preserve">the member's personal circumstances.  </w:t>
      </w:r>
    </w:p>
    <w:p w14:paraId="04EB2616" w14:textId="77777777" w:rsidR="00C71F70" w:rsidRPr="00C71F70" w:rsidRDefault="00C71F70" w:rsidP="00C71F70">
      <w:pPr>
        <w:spacing w:after="0" w:line="240" w:lineRule="auto"/>
        <w:ind w:left="360"/>
        <w:rPr>
          <w:rFonts w:ascii="Arial" w:eastAsia="Times New Roman" w:hAnsi="Arial" w:cs="Arial"/>
          <w:sz w:val="24"/>
          <w:szCs w:val="24"/>
          <w:lang w:eastAsia="en-GB"/>
        </w:rPr>
      </w:pPr>
    </w:p>
    <w:p w14:paraId="4C20DF60" w14:textId="77777777" w:rsidR="00C71F70" w:rsidRPr="00C71F70" w:rsidRDefault="00C71F70" w:rsidP="00C71F70">
      <w:pPr>
        <w:spacing w:after="0" w:line="240" w:lineRule="auto"/>
        <w:ind w:left="720" w:hanging="720"/>
        <w:rPr>
          <w:rFonts w:ascii="Arial" w:eastAsia="Times New Roman" w:hAnsi="Arial" w:cs="Arial"/>
          <w:b/>
          <w:sz w:val="24"/>
          <w:szCs w:val="24"/>
          <w:u w:val="single"/>
          <w:lang w:eastAsia="en-GB"/>
        </w:rPr>
      </w:pPr>
    </w:p>
    <w:p w14:paraId="2426475C" w14:textId="77777777" w:rsidR="00C71F70" w:rsidRPr="00C71F70" w:rsidRDefault="00C71F70" w:rsidP="00C71F70">
      <w:pPr>
        <w:spacing w:after="0" w:line="240" w:lineRule="auto"/>
        <w:ind w:left="720" w:hanging="720"/>
        <w:rPr>
          <w:rFonts w:ascii="Arial" w:eastAsia="Times New Roman" w:hAnsi="Arial" w:cs="Arial"/>
          <w:b/>
          <w:sz w:val="24"/>
          <w:szCs w:val="24"/>
          <w:u w:val="single"/>
          <w:lang w:eastAsia="en-GB"/>
        </w:rPr>
      </w:pPr>
      <w:r w:rsidRPr="00C71F70">
        <w:rPr>
          <w:rFonts w:ascii="Arial" w:eastAsia="Times New Roman" w:hAnsi="Arial" w:cs="Arial"/>
          <w:b/>
          <w:sz w:val="24"/>
          <w:szCs w:val="24"/>
          <w:u w:val="single"/>
          <w:lang w:eastAsia="en-GB"/>
        </w:rPr>
        <w:t xml:space="preserve">Further discretions under the LGPS Regulations 1997 and the LGPS </w:t>
      </w:r>
    </w:p>
    <w:p w14:paraId="6B8C53F5" w14:textId="77777777" w:rsidR="00C71F70" w:rsidRPr="00C71F70" w:rsidRDefault="00C71F70" w:rsidP="00C71F70">
      <w:pPr>
        <w:spacing w:after="0" w:line="240" w:lineRule="auto"/>
        <w:ind w:left="720" w:hanging="720"/>
        <w:rPr>
          <w:rFonts w:ascii="Arial" w:eastAsia="Times New Roman" w:hAnsi="Arial" w:cs="Arial"/>
          <w:b/>
          <w:sz w:val="24"/>
          <w:szCs w:val="24"/>
          <w:lang w:eastAsia="en-GB"/>
        </w:rPr>
      </w:pPr>
      <w:r w:rsidRPr="00C71F70">
        <w:rPr>
          <w:rFonts w:ascii="Arial" w:eastAsia="Times New Roman" w:hAnsi="Arial" w:cs="Arial"/>
          <w:b/>
          <w:sz w:val="24"/>
          <w:szCs w:val="24"/>
          <w:u w:val="single"/>
          <w:lang w:eastAsia="en-GB"/>
        </w:rPr>
        <w:t xml:space="preserve">Benefits Regulations 2007 </w:t>
      </w:r>
    </w:p>
    <w:p w14:paraId="017DDF69" w14:textId="77777777" w:rsidR="00C71F70" w:rsidRPr="00C71F70" w:rsidRDefault="00C71F70" w:rsidP="00C71F70">
      <w:pPr>
        <w:spacing w:after="0" w:line="240" w:lineRule="auto"/>
        <w:ind w:left="720" w:hanging="720"/>
        <w:rPr>
          <w:rFonts w:ascii="Arial" w:eastAsia="Times New Roman" w:hAnsi="Arial" w:cs="Arial"/>
          <w:sz w:val="24"/>
          <w:szCs w:val="24"/>
          <w:u w:val="single"/>
          <w:lang w:eastAsia="en-GB"/>
        </w:rPr>
      </w:pPr>
    </w:p>
    <w:p w14:paraId="54F066EE" w14:textId="77777777" w:rsidR="00C71F70" w:rsidRPr="00C71F70" w:rsidRDefault="00C71F70" w:rsidP="00C71F70">
      <w:pPr>
        <w:spacing w:after="0" w:line="240" w:lineRule="auto"/>
        <w:jc w:val="both"/>
        <w:rPr>
          <w:rFonts w:ascii="Arial" w:eastAsia="Times New Roman" w:hAnsi="Arial" w:cs="Arial"/>
          <w:sz w:val="24"/>
          <w:szCs w:val="24"/>
          <w:lang w:eastAsia="en-GB"/>
        </w:rPr>
      </w:pPr>
      <w:r w:rsidRPr="00C71F70">
        <w:rPr>
          <w:rFonts w:ascii="Arial" w:eastAsia="Times New Roman" w:hAnsi="Arial" w:cs="Arial"/>
          <w:sz w:val="24"/>
          <w:szCs w:val="24"/>
          <w:lang w:eastAsia="en-GB"/>
        </w:rPr>
        <w:t xml:space="preserve">There are also two other mandatory discretions for employers but these relate specifically to members who left before 1 April 2014. </w:t>
      </w:r>
    </w:p>
    <w:p w14:paraId="25A9A39D" w14:textId="77777777" w:rsidR="00C71F70" w:rsidRPr="00C71F70" w:rsidRDefault="00C71F70" w:rsidP="00C71F70">
      <w:pPr>
        <w:spacing w:after="0" w:line="240" w:lineRule="auto"/>
        <w:jc w:val="both"/>
        <w:rPr>
          <w:rFonts w:ascii="Arial" w:eastAsia="Times New Roman" w:hAnsi="Arial" w:cs="Arial"/>
          <w:sz w:val="24"/>
          <w:szCs w:val="24"/>
          <w:lang w:eastAsia="en-GB"/>
        </w:rPr>
      </w:pPr>
    </w:p>
    <w:p w14:paraId="77F6733B" w14:textId="77777777" w:rsidR="00C71F70" w:rsidRPr="00C71F70" w:rsidRDefault="00C71F70" w:rsidP="00C71F70">
      <w:pPr>
        <w:spacing w:after="0" w:line="240" w:lineRule="auto"/>
        <w:rPr>
          <w:rFonts w:ascii="Arial" w:eastAsia="Times New Roman" w:hAnsi="Arial" w:cs="Arial"/>
          <w:iCs/>
          <w:sz w:val="24"/>
          <w:szCs w:val="24"/>
          <w:lang w:eastAsia="en-GB"/>
        </w:rPr>
      </w:pPr>
      <w:r w:rsidRPr="00C71F70">
        <w:rPr>
          <w:rFonts w:ascii="Arial" w:eastAsia="Times New Roman" w:hAnsi="Arial" w:cs="Arial"/>
          <w:iCs/>
          <w:sz w:val="24"/>
          <w:szCs w:val="24"/>
          <w:lang w:eastAsia="en-GB"/>
        </w:rPr>
        <w:lastRenderedPageBreak/>
        <w:t xml:space="preserve">Whilst the LGPS Regulations 2013 repeals the LGPS Regulations 1997 and the LGPS Benefits Regulations 2007 (in so far as they had not already been repealed), </w:t>
      </w:r>
      <w:r w:rsidRPr="00C71F70">
        <w:rPr>
          <w:rFonts w:ascii="Arial" w:eastAsia="Times New Roman" w:hAnsi="Arial" w:cs="Arial"/>
          <w:bCs/>
          <w:iCs/>
          <w:sz w:val="24"/>
          <w:szCs w:val="24"/>
          <w:lang w:eastAsia="en-GB"/>
        </w:rPr>
        <w:t>Regulation 3(1) of the LGPS (Transitional Provisions, Savings and Amendment) Regulations 2014</w:t>
      </w:r>
      <w:r w:rsidRPr="00C71F70">
        <w:rPr>
          <w:rFonts w:ascii="Arial" w:eastAsia="Times New Roman" w:hAnsi="Arial" w:cs="Arial"/>
          <w:iCs/>
          <w:sz w:val="24"/>
          <w:szCs w:val="24"/>
          <w:lang w:eastAsia="en-GB"/>
        </w:rPr>
        <w:t xml:space="preserve"> allows for the LGPS Regulations 1997 and the LGPS Benefits Regulations 2007 to still have effect in so far as they relate to certain member benefits before 1 April 2014. As such, the other discretions still available for certain members only, are as follows:</w:t>
      </w:r>
    </w:p>
    <w:p w14:paraId="44AF9D4A" w14:textId="77777777" w:rsidR="00C71F70" w:rsidRPr="00C71F70" w:rsidRDefault="00C71F70" w:rsidP="00C71F70">
      <w:pPr>
        <w:spacing w:after="0" w:line="240" w:lineRule="auto"/>
        <w:rPr>
          <w:rFonts w:ascii="Arial" w:eastAsia="Times New Roman" w:hAnsi="Arial" w:cs="Arial"/>
          <w:b/>
          <w:sz w:val="32"/>
          <w:szCs w:val="32"/>
          <w:lang w:eastAsia="en-GB"/>
        </w:rPr>
      </w:pPr>
    </w:p>
    <w:p w14:paraId="2031E74B" w14:textId="77777777" w:rsidR="00C71F70" w:rsidRPr="00C71F70" w:rsidRDefault="00C71F70" w:rsidP="00C71F70">
      <w:pPr>
        <w:spacing w:after="0" w:line="240" w:lineRule="auto"/>
        <w:ind w:left="720" w:hanging="720"/>
        <w:rPr>
          <w:rFonts w:ascii="Arial" w:eastAsia="Times New Roman" w:hAnsi="Arial" w:cs="Arial"/>
          <w:b/>
          <w:sz w:val="24"/>
          <w:szCs w:val="24"/>
          <w:lang w:eastAsia="en-GB"/>
        </w:rPr>
      </w:pPr>
      <w:r w:rsidRPr="00C71F70">
        <w:rPr>
          <w:rFonts w:ascii="Arial" w:eastAsia="Times New Roman" w:hAnsi="Arial" w:cs="Arial"/>
          <w:b/>
          <w:sz w:val="24"/>
          <w:szCs w:val="24"/>
          <w:lang w:eastAsia="en-GB"/>
        </w:rPr>
        <w:t>1.</w:t>
      </w:r>
      <w:r w:rsidRPr="00C71F70">
        <w:rPr>
          <w:rFonts w:ascii="Arial" w:eastAsia="Times New Roman" w:hAnsi="Arial" w:cs="Arial"/>
          <w:b/>
          <w:sz w:val="24"/>
          <w:szCs w:val="24"/>
          <w:lang w:eastAsia="en-GB"/>
        </w:rPr>
        <w:tab/>
        <w:t>Early Payment of Deferred Pensions for members who left before 1</w:t>
      </w:r>
      <w:r w:rsidRPr="00C71F70">
        <w:rPr>
          <w:rFonts w:ascii="Arial" w:eastAsia="Times New Roman" w:hAnsi="Arial" w:cs="Arial"/>
          <w:b/>
          <w:sz w:val="24"/>
          <w:szCs w:val="24"/>
          <w:vertAlign w:val="superscript"/>
          <w:lang w:eastAsia="en-GB"/>
        </w:rPr>
        <w:t>st</w:t>
      </w:r>
      <w:r w:rsidRPr="00C71F70">
        <w:rPr>
          <w:rFonts w:ascii="Arial" w:eastAsia="Times New Roman" w:hAnsi="Arial" w:cs="Arial"/>
          <w:b/>
          <w:sz w:val="24"/>
          <w:szCs w:val="24"/>
          <w:lang w:eastAsia="en-GB"/>
        </w:rPr>
        <w:t xml:space="preserve"> April 2014 – Regulation 2 of the LGPS (Transitional Provisions, Savings and Amendment) Regulations 2014, </w:t>
      </w:r>
      <w:r w:rsidRPr="00C71F70">
        <w:rPr>
          <w:rFonts w:ascii="Arial" w:eastAsia="Times New Roman" w:hAnsi="Arial" w:cs="Arial"/>
          <w:b/>
          <w:i/>
          <w:sz w:val="24"/>
          <w:szCs w:val="24"/>
          <w:lang w:eastAsia="en-GB"/>
        </w:rPr>
        <w:t>Regulation 30(2) and 30(5) of the LGPS Benefits Regulations 2007 &amp; Regulation 31(2) and Regulation 31(5) of the LGPS Regulations 1997</w:t>
      </w:r>
      <w:r w:rsidRPr="00C71F70" w:rsidDel="00F913DE">
        <w:rPr>
          <w:rFonts w:ascii="Arial" w:eastAsia="Times New Roman" w:hAnsi="Arial" w:cs="Arial"/>
          <w:b/>
          <w:i/>
          <w:sz w:val="24"/>
          <w:szCs w:val="24"/>
          <w:lang w:eastAsia="en-GB"/>
        </w:rPr>
        <w:t xml:space="preserve"> </w:t>
      </w:r>
    </w:p>
    <w:p w14:paraId="3582DFB2" w14:textId="77777777" w:rsidR="00C71F70" w:rsidRPr="00C71F70" w:rsidRDefault="00C71F70" w:rsidP="00C71F70">
      <w:pPr>
        <w:spacing w:after="0" w:line="240" w:lineRule="auto"/>
        <w:rPr>
          <w:rFonts w:ascii="Arial" w:eastAsia="Times New Roman" w:hAnsi="Arial" w:cs="Arial"/>
          <w:b/>
          <w:sz w:val="24"/>
          <w:szCs w:val="24"/>
          <w:lang w:eastAsia="en-GB"/>
        </w:rPr>
      </w:pPr>
    </w:p>
    <w:p w14:paraId="78CC7305" w14:textId="5263CBEA" w:rsidR="00C71F70" w:rsidRPr="00C71F70" w:rsidRDefault="00C71F70" w:rsidP="00C71F70">
      <w:pPr>
        <w:spacing w:after="0" w:line="240" w:lineRule="auto"/>
        <w:ind w:left="720"/>
        <w:jc w:val="both"/>
        <w:rPr>
          <w:rFonts w:ascii="Arial" w:eastAsia="Times New Roman" w:hAnsi="Arial" w:cs="Arial"/>
          <w:i/>
          <w:iCs/>
          <w:sz w:val="24"/>
          <w:szCs w:val="24"/>
          <w:lang w:eastAsia="en-GB"/>
        </w:rPr>
      </w:pPr>
      <w:r w:rsidRPr="00C71F70">
        <w:rPr>
          <w:rFonts w:ascii="Arial" w:eastAsia="Times New Roman" w:hAnsi="Arial" w:cs="Arial"/>
          <w:i/>
          <w:iCs/>
          <w:sz w:val="24"/>
          <w:szCs w:val="24"/>
          <w:lang w:eastAsia="en-GB"/>
        </w:rPr>
        <w:t xml:space="preserve">Note: From 14 May 2018, all deferred members may voluntarily elect for early payment of their deferred benefits prior to their Normal Retirement Date. An employer can decide on compassionate grounds whether to waive any actuarial reduction to </w:t>
      </w:r>
      <w:r w:rsidR="00A7494D">
        <w:rPr>
          <w:rFonts w:ascii="Arial" w:eastAsia="Times New Roman" w:hAnsi="Arial" w:cs="Arial"/>
          <w:i/>
          <w:iCs/>
          <w:sz w:val="24"/>
          <w:szCs w:val="24"/>
          <w:lang w:eastAsia="en-GB"/>
        </w:rPr>
        <w:t xml:space="preserve">benefits paid before </w:t>
      </w:r>
      <w:r w:rsidRPr="00C71F70">
        <w:rPr>
          <w:rFonts w:ascii="Arial" w:eastAsia="Times New Roman" w:hAnsi="Arial" w:cs="Arial"/>
          <w:i/>
          <w:iCs/>
          <w:sz w:val="24"/>
          <w:szCs w:val="24"/>
          <w:lang w:eastAsia="en-GB"/>
        </w:rPr>
        <w:t xml:space="preserve">age 65. An employer can decide whether to ‘switch on’ the </w:t>
      </w:r>
      <w:proofErr w:type="gramStart"/>
      <w:r w:rsidRPr="00C71F70">
        <w:rPr>
          <w:rFonts w:ascii="Arial" w:eastAsia="Times New Roman" w:hAnsi="Arial" w:cs="Arial"/>
          <w:i/>
          <w:iCs/>
          <w:sz w:val="24"/>
          <w:szCs w:val="24"/>
          <w:lang w:eastAsia="en-GB"/>
        </w:rPr>
        <w:t>85 year</w:t>
      </w:r>
      <w:proofErr w:type="gramEnd"/>
      <w:r w:rsidRPr="00C71F70">
        <w:rPr>
          <w:rFonts w:ascii="Arial" w:eastAsia="Times New Roman" w:hAnsi="Arial" w:cs="Arial"/>
          <w:i/>
          <w:iCs/>
          <w:sz w:val="24"/>
          <w:szCs w:val="24"/>
          <w:lang w:eastAsia="en-GB"/>
        </w:rPr>
        <w:t xml:space="preserve"> rule where a member has taken voluntarily early payment of deferred benefits from age 55. </w:t>
      </w:r>
    </w:p>
    <w:p w14:paraId="56659255" w14:textId="77777777" w:rsidR="00C71F70" w:rsidRPr="00C71F70" w:rsidRDefault="00C71F70" w:rsidP="00C71F70">
      <w:pPr>
        <w:spacing w:after="0" w:line="240" w:lineRule="auto"/>
        <w:ind w:left="720"/>
        <w:jc w:val="both"/>
        <w:rPr>
          <w:rFonts w:ascii="Arial" w:eastAsia="Times New Roman" w:hAnsi="Arial" w:cs="Arial"/>
          <w:b/>
          <w:bCs/>
          <w:sz w:val="24"/>
          <w:szCs w:val="24"/>
          <w:lang w:eastAsia="en-GB"/>
        </w:rPr>
      </w:pPr>
    </w:p>
    <w:p w14:paraId="11ABA91D" w14:textId="77777777" w:rsidR="00C71F70" w:rsidRPr="00C71F70" w:rsidRDefault="00C71F70" w:rsidP="00C71F70">
      <w:pPr>
        <w:spacing w:after="0" w:line="240" w:lineRule="auto"/>
        <w:ind w:left="720"/>
        <w:jc w:val="both"/>
        <w:rPr>
          <w:rFonts w:ascii="Arial" w:eastAsia="Times New Roman" w:hAnsi="Arial" w:cs="Arial"/>
          <w:sz w:val="24"/>
          <w:szCs w:val="24"/>
          <w:lang w:eastAsia="en-GB"/>
        </w:rPr>
      </w:pPr>
      <w:r w:rsidRPr="00C71F70">
        <w:rPr>
          <w:rFonts w:ascii="Arial" w:eastAsia="Times New Roman" w:hAnsi="Arial" w:cs="Arial"/>
          <w:b/>
          <w:bCs/>
          <w:sz w:val="24"/>
          <w:szCs w:val="24"/>
          <w:lang w:eastAsia="en-GB"/>
        </w:rPr>
        <w:t>The employer,</w:t>
      </w:r>
      <w:r w:rsidRPr="00C71F70">
        <w:rPr>
          <w:rFonts w:ascii="Arial" w:eastAsia="Times New Roman" w:hAnsi="Arial" w:cs="Arial"/>
          <w:sz w:val="24"/>
          <w:szCs w:val="24"/>
          <w:lang w:eastAsia="en-GB"/>
        </w:rPr>
        <w:t xml:space="preserve"> will consider applications made under this Regulation having regard to the particular circumstances surrounding each case. Decisions will be made on the merits of each case having particular regard to: </w:t>
      </w:r>
    </w:p>
    <w:p w14:paraId="01837609" w14:textId="77777777" w:rsidR="00C71F70" w:rsidRPr="00C71F70" w:rsidRDefault="00C71F70" w:rsidP="00C71F70">
      <w:pPr>
        <w:spacing w:after="0" w:line="240" w:lineRule="auto"/>
        <w:ind w:left="720"/>
        <w:jc w:val="both"/>
        <w:rPr>
          <w:rFonts w:ascii="Arial" w:eastAsia="Times New Roman" w:hAnsi="Arial" w:cs="Arial"/>
          <w:sz w:val="24"/>
          <w:szCs w:val="24"/>
          <w:lang w:eastAsia="en-GB"/>
        </w:rPr>
      </w:pPr>
    </w:p>
    <w:p w14:paraId="2B53E919" w14:textId="77777777" w:rsidR="00C71F70" w:rsidRPr="00C71F70" w:rsidRDefault="00C71F70" w:rsidP="00C71F70">
      <w:pPr>
        <w:numPr>
          <w:ilvl w:val="0"/>
          <w:numId w:val="9"/>
        </w:numPr>
        <w:tabs>
          <w:tab w:val="num" w:pos="1440"/>
        </w:tabs>
        <w:spacing w:after="0" w:line="240" w:lineRule="auto"/>
        <w:ind w:left="1440"/>
        <w:jc w:val="both"/>
        <w:rPr>
          <w:rFonts w:ascii="Arial" w:eastAsia="Times New Roman" w:hAnsi="Arial" w:cs="Arial"/>
          <w:sz w:val="24"/>
          <w:szCs w:val="24"/>
          <w:lang w:eastAsia="en-GB"/>
        </w:rPr>
      </w:pPr>
      <w:r w:rsidRPr="00C71F70">
        <w:rPr>
          <w:rFonts w:ascii="Arial" w:eastAsia="Times New Roman" w:hAnsi="Arial" w:cs="Arial"/>
          <w:b/>
          <w:bCs/>
          <w:sz w:val="24"/>
          <w:szCs w:val="24"/>
          <w:lang w:eastAsia="en-GB"/>
        </w:rPr>
        <w:t>the employer's</w:t>
      </w:r>
      <w:r w:rsidRPr="00C71F70">
        <w:rPr>
          <w:rFonts w:ascii="Arial" w:eastAsia="Times New Roman" w:hAnsi="Arial" w:cs="Arial"/>
          <w:sz w:val="24"/>
          <w:szCs w:val="24"/>
          <w:lang w:eastAsia="en-GB"/>
        </w:rPr>
        <w:t xml:space="preserve"> ability to meet the cost of granting such a request </w:t>
      </w:r>
    </w:p>
    <w:p w14:paraId="4D2235E8" w14:textId="77777777" w:rsidR="00C71F70" w:rsidRPr="00C71F70" w:rsidRDefault="00C71F70" w:rsidP="00C71F70">
      <w:pPr>
        <w:numPr>
          <w:ilvl w:val="0"/>
          <w:numId w:val="9"/>
        </w:numPr>
        <w:tabs>
          <w:tab w:val="num" w:pos="1440"/>
        </w:tabs>
        <w:spacing w:after="0" w:line="240" w:lineRule="auto"/>
        <w:ind w:left="1440"/>
        <w:jc w:val="both"/>
        <w:rPr>
          <w:rFonts w:ascii="Arial" w:eastAsia="Times New Roman" w:hAnsi="Arial" w:cs="Arial"/>
          <w:sz w:val="24"/>
          <w:szCs w:val="24"/>
          <w:lang w:eastAsia="en-GB"/>
        </w:rPr>
      </w:pPr>
      <w:r w:rsidRPr="00C71F70">
        <w:rPr>
          <w:rFonts w:ascii="Arial" w:eastAsia="Times New Roman" w:hAnsi="Arial" w:cs="Arial"/>
          <w:sz w:val="24"/>
          <w:szCs w:val="24"/>
          <w:lang w:eastAsia="en-GB"/>
        </w:rPr>
        <w:t xml:space="preserve">the member's personal circumstances </w:t>
      </w:r>
    </w:p>
    <w:p w14:paraId="347AD1BF" w14:textId="77777777" w:rsidR="00C71F70" w:rsidRPr="00C71F70" w:rsidRDefault="00C71F70" w:rsidP="00C71F70">
      <w:pPr>
        <w:spacing w:after="0" w:line="240" w:lineRule="auto"/>
        <w:ind w:left="720"/>
        <w:jc w:val="both"/>
        <w:rPr>
          <w:rFonts w:ascii="Arial" w:eastAsia="Times New Roman" w:hAnsi="Arial" w:cs="Arial"/>
          <w:sz w:val="24"/>
          <w:szCs w:val="24"/>
          <w:lang w:eastAsia="en-GB"/>
        </w:rPr>
      </w:pPr>
    </w:p>
    <w:p w14:paraId="66CD610E" w14:textId="77777777" w:rsidR="00C71F70" w:rsidRPr="00C71F70" w:rsidRDefault="00C71F70" w:rsidP="00C71F70">
      <w:pPr>
        <w:spacing w:after="0" w:line="240" w:lineRule="auto"/>
        <w:ind w:left="720"/>
        <w:jc w:val="both"/>
        <w:rPr>
          <w:rFonts w:ascii="Arial" w:eastAsia="Times New Roman" w:hAnsi="Arial" w:cs="Arial"/>
          <w:sz w:val="24"/>
          <w:szCs w:val="24"/>
          <w:lang w:eastAsia="en-GB"/>
        </w:rPr>
      </w:pPr>
    </w:p>
    <w:p w14:paraId="701139AA" w14:textId="77777777" w:rsidR="00C71F70" w:rsidRPr="00C71F70" w:rsidRDefault="00C71F70" w:rsidP="00C71F70">
      <w:pPr>
        <w:spacing w:after="0" w:line="240" w:lineRule="auto"/>
        <w:ind w:left="720"/>
        <w:jc w:val="both"/>
        <w:rPr>
          <w:rFonts w:ascii="Arial" w:eastAsia="Times New Roman" w:hAnsi="Arial" w:cs="Arial"/>
          <w:sz w:val="24"/>
          <w:szCs w:val="24"/>
          <w:lang w:eastAsia="en-GB"/>
        </w:rPr>
      </w:pPr>
    </w:p>
    <w:p w14:paraId="5FDE17F5" w14:textId="77777777" w:rsidR="00C71F70" w:rsidRPr="00C71F70" w:rsidRDefault="00C71F70" w:rsidP="00C71F70">
      <w:pPr>
        <w:spacing w:after="0" w:line="240" w:lineRule="auto"/>
        <w:ind w:left="720"/>
        <w:jc w:val="both"/>
        <w:rPr>
          <w:rFonts w:ascii="Arial" w:eastAsia="Times New Roman" w:hAnsi="Arial" w:cs="Arial"/>
          <w:sz w:val="24"/>
          <w:szCs w:val="24"/>
          <w:lang w:eastAsia="en-GB"/>
        </w:rPr>
      </w:pPr>
      <w:r w:rsidRPr="00C71F70">
        <w:rPr>
          <w:rFonts w:ascii="Arial" w:eastAsia="Times New Roman" w:hAnsi="Arial" w:cs="Arial"/>
          <w:sz w:val="24"/>
          <w:szCs w:val="24"/>
          <w:lang w:eastAsia="en-GB"/>
        </w:rPr>
        <w:t>Applications for the payment of unreduced benefits on the grounds of compassion will be granted if:</w:t>
      </w:r>
    </w:p>
    <w:p w14:paraId="6649ECBD" w14:textId="77777777" w:rsidR="00C71F70" w:rsidRPr="00C71F70" w:rsidRDefault="00C71F70" w:rsidP="00C71F70">
      <w:pPr>
        <w:spacing w:after="0" w:line="240" w:lineRule="auto"/>
        <w:ind w:left="720"/>
        <w:jc w:val="both"/>
        <w:rPr>
          <w:rFonts w:ascii="Arial" w:eastAsia="Times New Roman" w:hAnsi="Arial" w:cs="Arial"/>
          <w:sz w:val="24"/>
          <w:szCs w:val="24"/>
          <w:lang w:eastAsia="en-GB"/>
        </w:rPr>
      </w:pPr>
    </w:p>
    <w:p w14:paraId="3D0C0D97" w14:textId="77777777" w:rsidR="00C71F70" w:rsidRPr="00C71F70" w:rsidRDefault="00C71F70" w:rsidP="00C71F70">
      <w:pPr>
        <w:numPr>
          <w:ilvl w:val="0"/>
          <w:numId w:val="10"/>
        </w:numPr>
        <w:tabs>
          <w:tab w:val="num" w:pos="1440"/>
        </w:tabs>
        <w:spacing w:after="0" w:line="240" w:lineRule="auto"/>
        <w:ind w:left="1440"/>
        <w:jc w:val="both"/>
        <w:rPr>
          <w:rFonts w:ascii="Arial" w:eastAsia="Times New Roman" w:hAnsi="Arial" w:cs="Arial"/>
          <w:sz w:val="24"/>
          <w:szCs w:val="24"/>
          <w:lang w:eastAsia="en-GB"/>
        </w:rPr>
      </w:pPr>
      <w:r w:rsidRPr="00C71F70">
        <w:rPr>
          <w:rFonts w:ascii="Arial" w:eastAsia="Times New Roman" w:hAnsi="Arial" w:cs="Arial"/>
          <w:sz w:val="24"/>
          <w:szCs w:val="24"/>
          <w:lang w:eastAsia="en-GB"/>
        </w:rPr>
        <w:t xml:space="preserve">in </w:t>
      </w:r>
      <w:r w:rsidRPr="00C71F70">
        <w:rPr>
          <w:rFonts w:ascii="Arial" w:eastAsia="Times New Roman" w:hAnsi="Arial" w:cs="Arial"/>
          <w:b/>
          <w:bCs/>
          <w:sz w:val="24"/>
          <w:szCs w:val="24"/>
          <w:lang w:eastAsia="en-GB"/>
        </w:rPr>
        <w:t>the employer's</w:t>
      </w:r>
      <w:r w:rsidRPr="00C71F70">
        <w:rPr>
          <w:rFonts w:ascii="Arial" w:eastAsia="Times New Roman" w:hAnsi="Arial" w:cs="Arial"/>
          <w:sz w:val="24"/>
          <w:szCs w:val="24"/>
          <w:lang w:eastAsia="en-GB"/>
        </w:rPr>
        <w:t xml:space="preserve"> sole opinion, the special extenuating circumstances surrounding the application, along with the supporting evidence provided justify approval and </w:t>
      </w:r>
    </w:p>
    <w:p w14:paraId="12722829" w14:textId="77777777" w:rsidR="00C71F70" w:rsidRPr="00C71F70" w:rsidRDefault="00C71F70" w:rsidP="00C71F70">
      <w:pPr>
        <w:numPr>
          <w:ilvl w:val="0"/>
          <w:numId w:val="10"/>
        </w:numPr>
        <w:tabs>
          <w:tab w:val="num" w:pos="1440"/>
        </w:tabs>
        <w:spacing w:after="0" w:line="240" w:lineRule="auto"/>
        <w:ind w:left="1440"/>
        <w:jc w:val="both"/>
        <w:rPr>
          <w:rFonts w:ascii="Arial" w:eastAsia="Times New Roman" w:hAnsi="Arial" w:cs="Arial"/>
          <w:sz w:val="24"/>
          <w:szCs w:val="24"/>
          <w:lang w:eastAsia="en-GB"/>
        </w:rPr>
      </w:pPr>
      <w:r w:rsidRPr="00C71F70">
        <w:rPr>
          <w:rFonts w:ascii="Arial" w:eastAsia="Times New Roman" w:hAnsi="Arial" w:cs="Arial"/>
          <w:b/>
          <w:bCs/>
          <w:sz w:val="24"/>
          <w:szCs w:val="24"/>
          <w:lang w:eastAsia="en-GB"/>
        </w:rPr>
        <w:t>the employer</w:t>
      </w:r>
      <w:r w:rsidRPr="00C71F70">
        <w:rPr>
          <w:rFonts w:ascii="Arial" w:eastAsia="Times New Roman" w:hAnsi="Arial" w:cs="Arial"/>
          <w:sz w:val="24"/>
          <w:szCs w:val="24"/>
          <w:lang w:eastAsia="en-GB"/>
        </w:rPr>
        <w:t xml:space="preserve"> can meet the cost of granting such a request. </w:t>
      </w:r>
    </w:p>
    <w:p w14:paraId="407B5941" w14:textId="77777777" w:rsidR="00C71F70" w:rsidRPr="00C71F70" w:rsidRDefault="00C71F70" w:rsidP="00C71F70">
      <w:pPr>
        <w:spacing w:after="0" w:line="240" w:lineRule="auto"/>
        <w:ind w:left="1080"/>
        <w:jc w:val="both"/>
        <w:rPr>
          <w:rFonts w:ascii="Arial" w:eastAsia="Times New Roman" w:hAnsi="Arial" w:cs="Arial"/>
          <w:sz w:val="24"/>
          <w:szCs w:val="24"/>
          <w:lang w:eastAsia="en-GB"/>
        </w:rPr>
      </w:pPr>
    </w:p>
    <w:p w14:paraId="571BDA78" w14:textId="77777777" w:rsidR="00C71F70" w:rsidRPr="00C71F70" w:rsidRDefault="00C71F70" w:rsidP="00C71F70">
      <w:pPr>
        <w:spacing w:after="0" w:line="240" w:lineRule="auto"/>
        <w:ind w:left="720"/>
        <w:jc w:val="both"/>
        <w:rPr>
          <w:rFonts w:ascii="Arial" w:eastAsia="Times New Roman" w:hAnsi="Arial" w:cs="Arial"/>
          <w:sz w:val="24"/>
          <w:szCs w:val="24"/>
          <w:lang w:eastAsia="en-GB"/>
        </w:rPr>
      </w:pPr>
      <w:r w:rsidRPr="00C71F70">
        <w:rPr>
          <w:rFonts w:ascii="Arial" w:eastAsia="Times New Roman" w:hAnsi="Arial" w:cs="Arial"/>
          <w:b/>
          <w:bCs/>
          <w:sz w:val="24"/>
          <w:szCs w:val="24"/>
          <w:lang w:eastAsia="en-GB"/>
        </w:rPr>
        <w:t>N.B.</w:t>
      </w:r>
      <w:r w:rsidRPr="00C71F70">
        <w:rPr>
          <w:rFonts w:ascii="Arial" w:eastAsia="Times New Roman" w:hAnsi="Arial" w:cs="Arial"/>
          <w:sz w:val="24"/>
          <w:szCs w:val="24"/>
          <w:lang w:eastAsia="en-GB"/>
        </w:rPr>
        <w:t xml:space="preserve"> Deferred members who left the Scheme before 1 April 2008 can still make application for the early payment of their deferred benefits after age 50 under LGPS rules. However, under HMRC rules such payments would be classed as ‘unauthorised’ and would be subject to a punitive tax charge. </w:t>
      </w:r>
    </w:p>
    <w:p w14:paraId="62990ED9" w14:textId="77777777" w:rsidR="00C71F70" w:rsidRPr="00C71F70" w:rsidRDefault="00C71F70" w:rsidP="00C71F70">
      <w:pPr>
        <w:spacing w:after="0" w:line="240" w:lineRule="auto"/>
        <w:rPr>
          <w:rFonts w:ascii="Arial" w:eastAsia="Times New Roman" w:hAnsi="Arial" w:cs="Arial"/>
          <w:i/>
          <w:sz w:val="26"/>
          <w:szCs w:val="26"/>
          <w:lang w:eastAsia="en-GB"/>
        </w:rPr>
      </w:pPr>
    </w:p>
    <w:p w14:paraId="24DB9232" w14:textId="77777777" w:rsidR="00C71F70" w:rsidRPr="00C71F70" w:rsidRDefault="00C71F70" w:rsidP="00C71F70">
      <w:pPr>
        <w:spacing w:after="0" w:line="240" w:lineRule="auto"/>
        <w:ind w:left="720" w:hanging="720"/>
        <w:rPr>
          <w:rFonts w:ascii="Arial" w:eastAsia="Times New Roman" w:hAnsi="Arial" w:cs="Arial"/>
          <w:b/>
          <w:sz w:val="24"/>
          <w:szCs w:val="24"/>
          <w:lang w:eastAsia="en-GB"/>
        </w:rPr>
      </w:pPr>
      <w:r w:rsidRPr="00C71F70">
        <w:rPr>
          <w:rFonts w:ascii="Arial" w:eastAsia="Times New Roman" w:hAnsi="Arial" w:cs="Arial"/>
          <w:b/>
          <w:sz w:val="24"/>
          <w:szCs w:val="24"/>
          <w:lang w:eastAsia="en-GB"/>
        </w:rPr>
        <w:t>2.</w:t>
      </w:r>
      <w:r w:rsidRPr="00C71F70">
        <w:rPr>
          <w:rFonts w:ascii="Arial" w:eastAsia="Times New Roman" w:hAnsi="Arial" w:cs="Arial"/>
          <w:b/>
          <w:sz w:val="24"/>
          <w:szCs w:val="24"/>
          <w:lang w:eastAsia="en-GB"/>
        </w:rPr>
        <w:tab/>
        <w:t>Early Payment of Deferred Pensions for members who left before 1</w:t>
      </w:r>
      <w:r w:rsidRPr="00C71F70">
        <w:rPr>
          <w:rFonts w:ascii="Arial" w:eastAsia="Times New Roman" w:hAnsi="Arial" w:cs="Arial"/>
          <w:b/>
          <w:sz w:val="24"/>
          <w:szCs w:val="24"/>
          <w:vertAlign w:val="superscript"/>
          <w:lang w:eastAsia="en-GB"/>
        </w:rPr>
        <w:t>st</w:t>
      </w:r>
      <w:r w:rsidRPr="00C71F70">
        <w:rPr>
          <w:rFonts w:ascii="Arial" w:eastAsia="Times New Roman" w:hAnsi="Arial" w:cs="Arial"/>
          <w:b/>
          <w:sz w:val="24"/>
          <w:szCs w:val="24"/>
          <w:lang w:eastAsia="en-GB"/>
        </w:rPr>
        <w:t xml:space="preserve"> April 2014 and have ceased to be entitled to a tier 3 ill health benefit - Regulation 2 of the LGPS (Transitional Provisions, Savings and Amendment) Regulations 2014, Regulation 30</w:t>
      </w:r>
      <w:proofErr w:type="gramStart"/>
      <w:r w:rsidRPr="00C71F70">
        <w:rPr>
          <w:rFonts w:ascii="Arial" w:eastAsia="Times New Roman" w:hAnsi="Arial" w:cs="Arial"/>
          <w:b/>
          <w:sz w:val="24"/>
          <w:szCs w:val="24"/>
          <w:lang w:eastAsia="en-GB"/>
        </w:rPr>
        <w:t>A(</w:t>
      </w:r>
      <w:proofErr w:type="gramEnd"/>
      <w:r w:rsidRPr="00C71F70">
        <w:rPr>
          <w:rFonts w:ascii="Arial" w:eastAsia="Times New Roman" w:hAnsi="Arial" w:cs="Arial"/>
          <w:b/>
          <w:sz w:val="24"/>
          <w:szCs w:val="24"/>
          <w:lang w:eastAsia="en-GB"/>
        </w:rPr>
        <w:t xml:space="preserve">3) and 30A(5) of the LGPS Benefits Regulations 2007. </w:t>
      </w:r>
    </w:p>
    <w:p w14:paraId="16844934" w14:textId="77777777" w:rsidR="00C71F70" w:rsidRPr="00C71F70" w:rsidRDefault="00C71F70" w:rsidP="00C71F70">
      <w:pPr>
        <w:spacing w:after="0" w:line="240" w:lineRule="auto"/>
        <w:rPr>
          <w:rFonts w:ascii="Arial" w:eastAsia="Times New Roman" w:hAnsi="Arial" w:cs="Arial"/>
          <w:i/>
          <w:iCs/>
          <w:sz w:val="24"/>
          <w:szCs w:val="24"/>
          <w:lang w:eastAsia="en-GB"/>
        </w:rPr>
      </w:pPr>
    </w:p>
    <w:p w14:paraId="6BF91CD7" w14:textId="470DFD37" w:rsidR="00C71F70" w:rsidRPr="00C71F70" w:rsidRDefault="00C71F70" w:rsidP="00C71F70">
      <w:pPr>
        <w:spacing w:after="0" w:line="240" w:lineRule="auto"/>
        <w:ind w:left="720"/>
        <w:jc w:val="both"/>
        <w:rPr>
          <w:rFonts w:ascii="Arial" w:eastAsia="Times New Roman" w:hAnsi="Arial" w:cs="Arial"/>
          <w:i/>
          <w:iCs/>
          <w:sz w:val="24"/>
          <w:szCs w:val="24"/>
          <w:lang w:eastAsia="en-GB"/>
        </w:rPr>
      </w:pPr>
      <w:r w:rsidRPr="00C71F70">
        <w:rPr>
          <w:rFonts w:ascii="Arial" w:eastAsia="Times New Roman" w:hAnsi="Arial" w:cs="Arial"/>
          <w:i/>
          <w:iCs/>
          <w:sz w:val="24"/>
          <w:szCs w:val="24"/>
          <w:lang w:eastAsia="en-GB"/>
        </w:rPr>
        <w:lastRenderedPageBreak/>
        <w:t xml:space="preserve">An employer can decide whether to grant early payment to members who have ceased to be entitled to a tier 3 ill health benefit and who are over the age of 55 An employer may on compassionate grounds agree to waive any actuarial reduction </w:t>
      </w:r>
      <w:r w:rsidRPr="00A7494D">
        <w:rPr>
          <w:rFonts w:ascii="Arial" w:eastAsia="Times New Roman" w:hAnsi="Arial" w:cs="Arial"/>
          <w:i/>
          <w:iCs/>
          <w:sz w:val="24"/>
          <w:szCs w:val="24"/>
          <w:lang w:eastAsia="en-GB"/>
        </w:rPr>
        <w:t>to</w:t>
      </w:r>
      <w:r w:rsidR="00A7494D" w:rsidRPr="00A7494D">
        <w:rPr>
          <w:rFonts w:ascii="Arial" w:hAnsi="Arial" w:cs="Arial"/>
          <w:i/>
          <w:iCs/>
          <w:sz w:val="24"/>
          <w:szCs w:val="24"/>
          <w:lang w:eastAsia="en-GB"/>
        </w:rPr>
        <w:t xml:space="preserve"> </w:t>
      </w:r>
      <w:r w:rsidR="00A7494D">
        <w:rPr>
          <w:rFonts w:ascii="Arial" w:hAnsi="Arial" w:cs="Arial"/>
          <w:i/>
          <w:iCs/>
          <w:sz w:val="24"/>
          <w:szCs w:val="24"/>
          <w:lang w:eastAsia="en-GB"/>
        </w:rPr>
        <w:t xml:space="preserve">benefits paid </w:t>
      </w:r>
      <w:r w:rsidR="00A7494D" w:rsidRPr="00A7494D">
        <w:rPr>
          <w:rFonts w:ascii="Arial" w:hAnsi="Arial" w:cs="Arial"/>
          <w:i/>
          <w:iCs/>
          <w:sz w:val="24"/>
          <w:szCs w:val="24"/>
          <w:lang w:eastAsia="en-GB"/>
        </w:rPr>
        <w:t>before age 65.</w:t>
      </w:r>
      <w:r w:rsidR="00A7494D">
        <w:rPr>
          <w:rFonts w:ascii="Arial" w:hAnsi="Arial" w:cs="Arial"/>
          <w:i/>
          <w:iCs/>
          <w:sz w:val="24"/>
          <w:szCs w:val="24"/>
          <w:lang w:eastAsia="en-GB"/>
        </w:rPr>
        <w:t> </w:t>
      </w:r>
      <w:proofErr w:type="gramStart"/>
      <w:r w:rsidRPr="00C71F70">
        <w:rPr>
          <w:rFonts w:ascii="Arial" w:eastAsia="Times New Roman" w:hAnsi="Arial" w:cs="Arial"/>
          <w:i/>
          <w:iCs/>
          <w:sz w:val="24"/>
          <w:szCs w:val="24"/>
          <w:lang w:eastAsia="en-GB"/>
        </w:rPr>
        <w:t>An</w:t>
      </w:r>
      <w:proofErr w:type="gramEnd"/>
      <w:r w:rsidRPr="00C71F70">
        <w:rPr>
          <w:rFonts w:ascii="Arial" w:eastAsia="Times New Roman" w:hAnsi="Arial" w:cs="Arial"/>
          <w:i/>
          <w:iCs/>
          <w:sz w:val="24"/>
          <w:szCs w:val="24"/>
          <w:lang w:eastAsia="en-GB"/>
        </w:rPr>
        <w:t xml:space="preserve"> employer can decide whether to ‘switch on’ the 85 year rule where voluntary early payment of suspended tier 3 ill health pension is taken.</w:t>
      </w:r>
    </w:p>
    <w:p w14:paraId="4ED452D9" w14:textId="77777777" w:rsidR="00C71F70" w:rsidRPr="00C71F70" w:rsidRDefault="00C71F70" w:rsidP="00C71F70">
      <w:pPr>
        <w:spacing w:after="0" w:line="240" w:lineRule="auto"/>
        <w:ind w:left="720"/>
        <w:jc w:val="both"/>
        <w:rPr>
          <w:rFonts w:ascii="Arial" w:eastAsia="Times New Roman" w:hAnsi="Arial" w:cs="Arial"/>
          <w:b/>
          <w:bCs/>
          <w:sz w:val="24"/>
          <w:szCs w:val="24"/>
          <w:lang w:eastAsia="en-GB"/>
        </w:rPr>
      </w:pPr>
    </w:p>
    <w:p w14:paraId="427B3AA7" w14:textId="77777777" w:rsidR="00C71F70" w:rsidRPr="00C71F70" w:rsidRDefault="00C71F70" w:rsidP="00C71F70">
      <w:pPr>
        <w:spacing w:after="0" w:line="240" w:lineRule="auto"/>
        <w:ind w:left="720"/>
        <w:jc w:val="both"/>
        <w:rPr>
          <w:rFonts w:ascii="Arial" w:eastAsia="Times New Roman" w:hAnsi="Arial" w:cs="Arial"/>
          <w:sz w:val="24"/>
          <w:szCs w:val="24"/>
          <w:lang w:eastAsia="en-GB"/>
        </w:rPr>
      </w:pPr>
      <w:r w:rsidRPr="00C71F70">
        <w:rPr>
          <w:rFonts w:ascii="Arial" w:eastAsia="Times New Roman" w:hAnsi="Arial" w:cs="Arial"/>
          <w:b/>
          <w:bCs/>
          <w:sz w:val="24"/>
          <w:szCs w:val="24"/>
          <w:lang w:eastAsia="en-GB"/>
        </w:rPr>
        <w:t>The employer,</w:t>
      </w:r>
      <w:r w:rsidRPr="00C71F70">
        <w:rPr>
          <w:rFonts w:ascii="Arial" w:eastAsia="Times New Roman" w:hAnsi="Arial" w:cs="Arial"/>
          <w:sz w:val="24"/>
          <w:szCs w:val="24"/>
          <w:lang w:eastAsia="en-GB"/>
        </w:rPr>
        <w:t xml:space="preserve"> will consider applications made under this Regulation having regard to the particular circumstances surrounding each case. Decisions will be made on the merits of each case having particular regard to:</w:t>
      </w:r>
    </w:p>
    <w:p w14:paraId="0C86011F" w14:textId="77777777" w:rsidR="00C71F70" w:rsidRPr="00C71F70" w:rsidRDefault="00C71F70" w:rsidP="00C71F70">
      <w:pPr>
        <w:spacing w:after="0" w:line="240" w:lineRule="auto"/>
        <w:ind w:left="720"/>
        <w:jc w:val="both"/>
        <w:rPr>
          <w:rFonts w:ascii="Arial" w:eastAsia="Times New Roman" w:hAnsi="Arial" w:cs="Arial"/>
          <w:sz w:val="24"/>
          <w:szCs w:val="24"/>
          <w:lang w:eastAsia="en-GB"/>
        </w:rPr>
      </w:pPr>
    </w:p>
    <w:p w14:paraId="0BE5BDAF" w14:textId="77777777" w:rsidR="00C71F70" w:rsidRPr="00C71F70" w:rsidRDefault="00C71F70" w:rsidP="00C71F70">
      <w:pPr>
        <w:numPr>
          <w:ilvl w:val="0"/>
          <w:numId w:val="11"/>
        </w:numPr>
        <w:tabs>
          <w:tab w:val="num" w:pos="1440"/>
        </w:tabs>
        <w:spacing w:after="0" w:line="240" w:lineRule="auto"/>
        <w:ind w:left="1440"/>
        <w:jc w:val="both"/>
        <w:rPr>
          <w:rFonts w:ascii="Arial" w:eastAsia="Times New Roman" w:hAnsi="Arial" w:cs="Arial"/>
          <w:sz w:val="24"/>
          <w:szCs w:val="24"/>
          <w:lang w:eastAsia="en-GB"/>
        </w:rPr>
      </w:pPr>
      <w:r w:rsidRPr="00C71F70">
        <w:rPr>
          <w:rFonts w:ascii="Arial" w:eastAsia="Times New Roman" w:hAnsi="Arial" w:cs="Arial"/>
          <w:b/>
          <w:sz w:val="24"/>
          <w:szCs w:val="24"/>
          <w:lang w:eastAsia="en-GB"/>
        </w:rPr>
        <w:t>the employer's</w:t>
      </w:r>
      <w:r w:rsidRPr="00C71F70">
        <w:rPr>
          <w:rFonts w:ascii="Arial" w:eastAsia="Times New Roman" w:hAnsi="Arial" w:cs="Arial"/>
          <w:sz w:val="24"/>
          <w:szCs w:val="24"/>
          <w:lang w:eastAsia="en-GB"/>
        </w:rPr>
        <w:t xml:space="preserve"> ability to meet the cost of granting such a request </w:t>
      </w:r>
    </w:p>
    <w:p w14:paraId="07AA97A1" w14:textId="77777777" w:rsidR="00C71F70" w:rsidRPr="00C71F70" w:rsidRDefault="00C71F70" w:rsidP="00C71F70">
      <w:pPr>
        <w:numPr>
          <w:ilvl w:val="0"/>
          <w:numId w:val="11"/>
        </w:numPr>
        <w:tabs>
          <w:tab w:val="num" w:pos="1440"/>
        </w:tabs>
        <w:spacing w:after="0" w:line="240" w:lineRule="auto"/>
        <w:ind w:left="1440"/>
        <w:jc w:val="both"/>
        <w:rPr>
          <w:rFonts w:ascii="Arial" w:eastAsia="Times New Roman" w:hAnsi="Arial" w:cs="Arial"/>
          <w:sz w:val="24"/>
          <w:szCs w:val="24"/>
          <w:lang w:eastAsia="en-GB"/>
        </w:rPr>
      </w:pPr>
      <w:r w:rsidRPr="00C71F70">
        <w:rPr>
          <w:rFonts w:ascii="Arial" w:eastAsia="Times New Roman" w:hAnsi="Arial" w:cs="Arial"/>
          <w:sz w:val="24"/>
          <w:szCs w:val="24"/>
          <w:lang w:eastAsia="en-GB"/>
        </w:rPr>
        <w:t xml:space="preserve">the member's personal circumstances </w:t>
      </w:r>
    </w:p>
    <w:p w14:paraId="36879FAE" w14:textId="77777777" w:rsidR="00C71F70" w:rsidRPr="00C71F70" w:rsidRDefault="00C71F70" w:rsidP="00C71F70">
      <w:pPr>
        <w:spacing w:after="0" w:line="240" w:lineRule="auto"/>
        <w:ind w:left="720"/>
        <w:jc w:val="both"/>
        <w:rPr>
          <w:rFonts w:ascii="Arial" w:eastAsia="Times New Roman" w:hAnsi="Arial" w:cs="Arial"/>
          <w:i/>
          <w:iCs/>
          <w:sz w:val="24"/>
          <w:szCs w:val="24"/>
          <w:lang w:eastAsia="en-GB"/>
        </w:rPr>
      </w:pPr>
    </w:p>
    <w:p w14:paraId="0C05A5CA" w14:textId="77777777" w:rsidR="00C71F70" w:rsidRPr="00C71F70" w:rsidRDefault="00C71F70" w:rsidP="00C71F70">
      <w:pPr>
        <w:spacing w:after="0" w:line="240" w:lineRule="auto"/>
        <w:ind w:left="720"/>
        <w:jc w:val="both"/>
        <w:rPr>
          <w:rFonts w:ascii="Arial" w:eastAsia="Times New Roman" w:hAnsi="Arial" w:cs="Arial"/>
          <w:sz w:val="24"/>
          <w:szCs w:val="24"/>
          <w:lang w:eastAsia="en-GB"/>
        </w:rPr>
      </w:pPr>
      <w:r w:rsidRPr="00C71F70">
        <w:rPr>
          <w:rFonts w:ascii="Arial" w:eastAsia="Times New Roman" w:hAnsi="Arial" w:cs="Arial"/>
          <w:sz w:val="24"/>
          <w:szCs w:val="24"/>
          <w:lang w:eastAsia="en-GB"/>
        </w:rPr>
        <w:t>Applications for the payment of unreduced benefits on the grounds of compassion will be granted if:</w:t>
      </w:r>
    </w:p>
    <w:p w14:paraId="4FB5E61D" w14:textId="77777777" w:rsidR="00C71F70" w:rsidRPr="00C71F70" w:rsidRDefault="00C71F70" w:rsidP="00C71F70">
      <w:pPr>
        <w:spacing w:after="0" w:line="240" w:lineRule="auto"/>
        <w:ind w:left="720"/>
        <w:jc w:val="both"/>
        <w:rPr>
          <w:rFonts w:ascii="Arial" w:eastAsia="Times New Roman" w:hAnsi="Arial" w:cs="Arial"/>
          <w:sz w:val="24"/>
          <w:szCs w:val="24"/>
          <w:lang w:eastAsia="en-GB"/>
        </w:rPr>
      </w:pPr>
    </w:p>
    <w:p w14:paraId="1049B510" w14:textId="77777777" w:rsidR="00C71F70" w:rsidRPr="00C71F70" w:rsidRDefault="00C71F70" w:rsidP="00C71F70">
      <w:pPr>
        <w:numPr>
          <w:ilvl w:val="0"/>
          <w:numId w:val="12"/>
        </w:numPr>
        <w:tabs>
          <w:tab w:val="num" w:pos="1440"/>
        </w:tabs>
        <w:spacing w:after="0" w:line="240" w:lineRule="auto"/>
        <w:ind w:left="1440"/>
        <w:jc w:val="both"/>
        <w:rPr>
          <w:rFonts w:ascii="Arial" w:eastAsia="Times New Roman" w:hAnsi="Arial" w:cs="Arial"/>
          <w:sz w:val="24"/>
          <w:szCs w:val="24"/>
          <w:lang w:eastAsia="en-GB"/>
        </w:rPr>
      </w:pPr>
      <w:r w:rsidRPr="00C71F70">
        <w:rPr>
          <w:rFonts w:ascii="Arial" w:eastAsia="Times New Roman" w:hAnsi="Arial" w:cs="Arial"/>
          <w:sz w:val="24"/>
          <w:szCs w:val="24"/>
          <w:lang w:eastAsia="en-GB"/>
        </w:rPr>
        <w:t xml:space="preserve">in </w:t>
      </w:r>
      <w:r w:rsidRPr="00C71F70">
        <w:rPr>
          <w:rFonts w:ascii="Arial" w:eastAsia="Times New Roman" w:hAnsi="Arial" w:cs="Arial"/>
          <w:b/>
          <w:bCs/>
          <w:sz w:val="24"/>
          <w:szCs w:val="24"/>
          <w:lang w:eastAsia="en-GB"/>
        </w:rPr>
        <w:t>the employer's</w:t>
      </w:r>
      <w:r w:rsidRPr="00C71F70">
        <w:rPr>
          <w:rFonts w:ascii="Arial" w:eastAsia="Times New Roman" w:hAnsi="Arial" w:cs="Arial"/>
          <w:sz w:val="24"/>
          <w:szCs w:val="24"/>
          <w:lang w:eastAsia="en-GB"/>
        </w:rPr>
        <w:t xml:space="preserve"> sole opinion, the special extenuating circumstances surrounding the application, along with the supporting evidence provided justify approval and </w:t>
      </w:r>
    </w:p>
    <w:p w14:paraId="76B3E812" w14:textId="77777777" w:rsidR="00C71F70" w:rsidRPr="00C71F70" w:rsidRDefault="00C71F70" w:rsidP="00C71F70">
      <w:pPr>
        <w:numPr>
          <w:ilvl w:val="0"/>
          <w:numId w:val="12"/>
        </w:numPr>
        <w:tabs>
          <w:tab w:val="num" w:pos="1440"/>
        </w:tabs>
        <w:spacing w:after="0" w:line="240" w:lineRule="auto"/>
        <w:ind w:left="1440"/>
        <w:jc w:val="both"/>
        <w:rPr>
          <w:rFonts w:ascii="Arial" w:eastAsia="Times New Roman" w:hAnsi="Arial" w:cs="Arial"/>
          <w:sz w:val="24"/>
          <w:szCs w:val="24"/>
          <w:lang w:eastAsia="en-GB"/>
        </w:rPr>
      </w:pPr>
      <w:r w:rsidRPr="00C71F70">
        <w:rPr>
          <w:rFonts w:ascii="Arial" w:eastAsia="Times New Roman" w:hAnsi="Arial" w:cs="Arial"/>
          <w:b/>
          <w:bCs/>
          <w:sz w:val="24"/>
          <w:szCs w:val="24"/>
          <w:lang w:eastAsia="en-GB"/>
        </w:rPr>
        <w:t>the employer</w:t>
      </w:r>
      <w:r w:rsidRPr="00C71F70">
        <w:rPr>
          <w:rFonts w:ascii="Arial" w:eastAsia="Times New Roman" w:hAnsi="Arial" w:cs="Arial"/>
          <w:sz w:val="24"/>
          <w:szCs w:val="24"/>
          <w:lang w:eastAsia="en-GB"/>
        </w:rPr>
        <w:t xml:space="preserve"> can meet the cost of granting such a request.</w:t>
      </w:r>
    </w:p>
    <w:p w14:paraId="6EDB02C2" w14:textId="77777777" w:rsidR="00C71F70" w:rsidRPr="00C71F70" w:rsidRDefault="00C71F70" w:rsidP="00C71F70">
      <w:pPr>
        <w:tabs>
          <w:tab w:val="num" w:pos="1440"/>
        </w:tabs>
        <w:spacing w:after="0" w:line="240" w:lineRule="auto"/>
        <w:jc w:val="both"/>
        <w:rPr>
          <w:rFonts w:ascii="Arial" w:eastAsia="Times New Roman" w:hAnsi="Arial" w:cs="Arial"/>
          <w:sz w:val="24"/>
          <w:szCs w:val="24"/>
          <w:lang w:eastAsia="en-GB"/>
        </w:rPr>
      </w:pPr>
    </w:p>
    <w:p w14:paraId="6305AF01" w14:textId="77777777" w:rsidR="00C71F70" w:rsidRPr="00C71F70" w:rsidRDefault="00C71F70" w:rsidP="00C71F70">
      <w:pPr>
        <w:tabs>
          <w:tab w:val="num" w:pos="1440"/>
        </w:tabs>
        <w:spacing w:after="0" w:line="240" w:lineRule="auto"/>
        <w:jc w:val="both"/>
        <w:rPr>
          <w:rFonts w:ascii="Arial" w:eastAsia="Times New Roman" w:hAnsi="Arial" w:cs="Arial"/>
          <w:sz w:val="24"/>
          <w:szCs w:val="24"/>
          <w:lang w:eastAsia="en-GB"/>
        </w:rPr>
      </w:pPr>
    </w:p>
    <w:p w14:paraId="6C17B42B" w14:textId="77777777" w:rsidR="00C71F70" w:rsidRPr="00C71F70" w:rsidRDefault="00C71F70" w:rsidP="00C71F70">
      <w:pPr>
        <w:tabs>
          <w:tab w:val="num" w:pos="1440"/>
        </w:tabs>
        <w:spacing w:after="0" w:line="240" w:lineRule="auto"/>
        <w:jc w:val="both"/>
        <w:rPr>
          <w:rFonts w:ascii="Arial" w:eastAsia="Times New Roman" w:hAnsi="Arial" w:cs="Arial"/>
          <w:b/>
          <w:sz w:val="24"/>
          <w:szCs w:val="24"/>
          <w:u w:val="single"/>
          <w:lang w:eastAsia="en-GB"/>
        </w:rPr>
      </w:pPr>
      <w:r w:rsidRPr="00C71F70">
        <w:rPr>
          <w:rFonts w:ascii="Arial" w:eastAsia="Times New Roman" w:hAnsi="Arial" w:cs="Arial"/>
          <w:b/>
          <w:sz w:val="24"/>
          <w:szCs w:val="24"/>
          <w:u w:val="single"/>
          <w:lang w:eastAsia="en-GB"/>
        </w:rPr>
        <w:t>Recommended (non-mandatory) LGPS 2013 &amp; 2014 discretions</w:t>
      </w:r>
    </w:p>
    <w:p w14:paraId="6467CAA8" w14:textId="77777777" w:rsidR="00C71F70" w:rsidRPr="00C71F70" w:rsidRDefault="00C71F70" w:rsidP="00C71F70">
      <w:pPr>
        <w:tabs>
          <w:tab w:val="num" w:pos="1440"/>
        </w:tabs>
        <w:spacing w:after="0" w:line="240" w:lineRule="auto"/>
        <w:jc w:val="both"/>
        <w:rPr>
          <w:rFonts w:ascii="Arial" w:eastAsia="Times New Roman" w:hAnsi="Arial" w:cs="Arial"/>
          <w:b/>
          <w:sz w:val="24"/>
          <w:szCs w:val="24"/>
          <w:u w:val="single"/>
          <w:lang w:eastAsia="en-GB"/>
        </w:rPr>
      </w:pPr>
    </w:p>
    <w:p w14:paraId="7CD684BD" w14:textId="77777777" w:rsidR="00C71F70" w:rsidRPr="00C71F70" w:rsidRDefault="00C71F70" w:rsidP="00C71F70">
      <w:pPr>
        <w:tabs>
          <w:tab w:val="num" w:pos="1440"/>
        </w:tabs>
        <w:spacing w:after="0" w:line="240" w:lineRule="auto"/>
        <w:jc w:val="both"/>
        <w:rPr>
          <w:rFonts w:ascii="Arial" w:eastAsia="Times New Roman" w:hAnsi="Arial" w:cs="Arial"/>
          <w:sz w:val="24"/>
          <w:szCs w:val="24"/>
          <w:lang w:eastAsia="en-GB"/>
        </w:rPr>
      </w:pPr>
      <w:r w:rsidRPr="00C71F70">
        <w:rPr>
          <w:rFonts w:ascii="Arial" w:eastAsia="Times New Roman" w:hAnsi="Arial" w:cs="Arial"/>
          <w:sz w:val="24"/>
          <w:szCs w:val="24"/>
          <w:lang w:eastAsia="en-GB"/>
        </w:rPr>
        <w:t>There is no requirement to have a written policy in respect of non-mandatory discretions. However, we would also recommend you consider a written policy on the following so that both members and the Fund are clear on the employer’s policy.</w:t>
      </w:r>
    </w:p>
    <w:p w14:paraId="4CAF5493" w14:textId="77777777" w:rsidR="00C71F70" w:rsidRPr="00C71F70" w:rsidRDefault="00C71F70" w:rsidP="00C71F70">
      <w:pPr>
        <w:tabs>
          <w:tab w:val="num" w:pos="1440"/>
        </w:tabs>
        <w:spacing w:after="0" w:line="240" w:lineRule="auto"/>
        <w:jc w:val="both"/>
        <w:rPr>
          <w:rFonts w:ascii="Arial" w:eastAsia="Times New Roman" w:hAnsi="Arial" w:cs="Arial"/>
          <w:sz w:val="24"/>
          <w:szCs w:val="24"/>
          <w:lang w:eastAsia="en-GB"/>
        </w:rPr>
      </w:pPr>
    </w:p>
    <w:p w14:paraId="7D4C6670" w14:textId="77777777" w:rsidR="00C71F70" w:rsidRPr="00C71F70" w:rsidRDefault="00C71F70" w:rsidP="00C71F70">
      <w:pPr>
        <w:pStyle w:val="ListParagraph"/>
        <w:numPr>
          <w:ilvl w:val="0"/>
          <w:numId w:val="14"/>
        </w:numPr>
        <w:spacing w:after="0" w:line="240" w:lineRule="auto"/>
        <w:jc w:val="both"/>
        <w:rPr>
          <w:rFonts w:ascii="Arial" w:eastAsia="Times New Roman" w:hAnsi="Arial" w:cs="Arial"/>
          <w:sz w:val="24"/>
          <w:szCs w:val="24"/>
          <w:lang w:eastAsia="en-GB"/>
        </w:rPr>
      </w:pPr>
      <w:r w:rsidRPr="00C71F70">
        <w:rPr>
          <w:rFonts w:ascii="Arial" w:eastAsia="Times New Roman" w:hAnsi="Arial" w:cs="Arial"/>
          <w:b/>
          <w:sz w:val="24"/>
          <w:szCs w:val="24"/>
          <w:lang w:eastAsia="en-GB"/>
        </w:rPr>
        <w:t>Extending the 12-month time limit for transfer of pension rights – Regulation 100 (6) LGPS Regulations 2013</w:t>
      </w:r>
    </w:p>
    <w:p w14:paraId="7702CB1F" w14:textId="77777777" w:rsidR="00C71F70" w:rsidRPr="00C71F70" w:rsidRDefault="00C71F70" w:rsidP="00C71F70">
      <w:pPr>
        <w:pStyle w:val="ListParagraph"/>
        <w:spacing w:after="0" w:line="240" w:lineRule="auto"/>
        <w:jc w:val="both"/>
        <w:rPr>
          <w:rFonts w:ascii="Arial" w:eastAsia="Times New Roman" w:hAnsi="Arial" w:cs="Arial"/>
          <w:i/>
          <w:sz w:val="24"/>
          <w:szCs w:val="24"/>
          <w:lang w:eastAsia="en-GB"/>
        </w:rPr>
      </w:pPr>
      <w:r w:rsidRPr="00C71F70">
        <w:rPr>
          <w:rFonts w:ascii="Arial" w:eastAsia="Times New Roman" w:hAnsi="Arial" w:cs="Arial"/>
          <w:i/>
          <w:sz w:val="24"/>
          <w:szCs w:val="24"/>
          <w:lang w:eastAsia="en-GB"/>
        </w:rPr>
        <w:t>Note: An employer can decide to extend the 12-month time limit to permit a member to transfer their previous pension rights from another scheme, if an election had not been made within 12 months of joining the LGPS.</w:t>
      </w:r>
    </w:p>
    <w:p w14:paraId="41376EF4" w14:textId="77777777" w:rsidR="00C71F70" w:rsidRPr="00C71F70" w:rsidRDefault="00C71F70" w:rsidP="00C71F70">
      <w:pPr>
        <w:pStyle w:val="ListParagraph"/>
        <w:spacing w:after="0" w:line="240" w:lineRule="auto"/>
        <w:jc w:val="both"/>
        <w:rPr>
          <w:rFonts w:ascii="Arial" w:eastAsia="Times New Roman" w:hAnsi="Arial" w:cs="Arial"/>
          <w:i/>
          <w:sz w:val="24"/>
          <w:szCs w:val="24"/>
          <w:lang w:eastAsia="en-GB"/>
        </w:rPr>
      </w:pPr>
    </w:p>
    <w:p w14:paraId="06A868E0" w14:textId="77777777" w:rsidR="00C71F70" w:rsidRPr="00C71F70" w:rsidRDefault="00C71F70" w:rsidP="00C71F70">
      <w:pPr>
        <w:pStyle w:val="ListParagraph"/>
        <w:spacing w:after="0" w:line="240" w:lineRule="auto"/>
        <w:jc w:val="both"/>
        <w:rPr>
          <w:rFonts w:ascii="Arial" w:eastAsia="Times New Roman" w:hAnsi="Arial" w:cs="Arial"/>
          <w:i/>
          <w:sz w:val="24"/>
          <w:szCs w:val="24"/>
          <w:lang w:eastAsia="en-GB"/>
        </w:rPr>
      </w:pPr>
    </w:p>
    <w:p w14:paraId="05CC11E0" w14:textId="77777777" w:rsidR="00C71F70" w:rsidRPr="00C71F70" w:rsidRDefault="00C71F70" w:rsidP="00C71F70">
      <w:pPr>
        <w:spacing w:after="0" w:line="240" w:lineRule="auto"/>
        <w:ind w:left="720"/>
        <w:jc w:val="both"/>
        <w:rPr>
          <w:rFonts w:ascii="Arial" w:eastAsia="Times New Roman" w:hAnsi="Arial" w:cs="Arial"/>
          <w:sz w:val="24"/>
          <w:szCs w:val="24"/>
          <w:lang w:eastAsia="en-GB"/>
        </w:rPr>
      </w:pPr>
      <w:r w:rsidRPr="00C71F70">
        <w:rPr>
          <w:rFonts w:ascii="Arial" w:eastAsia="Times New Roman" w:hAnsi="Arial" w:cs="Arial"/>
          <w:b/>
          <w:bCs/>
          <w:sz w:val="24"/>
          <w:szCs w:val="24"/>
          <w:lang w:eastAsia="en-GB"/>
        </w:rPr>
        <w:t>The employer,</w:t>
      </w:r>
      <w:r w:rsidRPr="00C71F70">
        <w:rPr>
          <w:rFonts w:ascii="Arial" w:eastAsia="Times New Roman" w:hAnsi="Arial" w:cs="Arial"/>
          <w:sz w:val="24"/>
          <w:szCs w:val="24"/>
          <w:lang w:eastAsia="en-GB"/>
        </w:rPr>
        <w:t xml:space="preserve"> will only consider applications made under this Regulation in the most exceptional circumstances and if:</w:t>
      </w:r>
    </w:p>
    <w:p w14:paraId="00D67035" w14:textId="77777777" w:rsidR="00C71F70" w:rsidRPr="00C71F70" w:rsidRDefault="00C71F70" w:rsidP="00C71F70">
      <w:pPr>
        <w:spacing w:after="0" w:line="240" w:lineRule="auto"/>
        <w:ind w:left="720"/>
        <w:jc w:val="both"/>
        <w:rPr>
          <w:rFonts w:ascii="Arial" w:eastAsia="Times New Roman" w:hAnsi="Arial" w:cs="Arial"/>
          <w:sz w:val="24"/>
          <w:szCs w:val="24"/>
          <w:lang w:eastAsia="en-GB"/>
        </w:rPr>
      </w:pPr>
    </w:p>
    <w:p w14:paraId="3D9B4CB6" w14:textId="77777777" w:rsidR="00C71F70" w:rsidRPr="00C71F70" w:rsidRDefault="00C71F70" w:rsidP="00C71F70">
      <w:pPr>
        <w:pStyle w:val="ListParagraph"/>
        <w:numPr>
          <w:ilvl w:val="0"/>
          <w:numId w:val="7"/>
        </w:numPr>
        <w:spacing w:after="0" w:line="240" w:lineRule="auto"/>
        <w:jc w:val="both"/>
        <w:rPr>
          <w:rFonts w:ascii="Arial" w:eastAsia="Times New Roman" w:hAnsi="Arial" w:cs="Arial"/>
          <w:sz w:val="24"/>
          <w:szCs w:val="24"/>
          <w:lang w:eastAsia="en-GB"/>
        </w:rPr>
      </w:pPr>
      <w:r w:rsidRPr="00C71F70">
        <w:rPr>
          <w:rFonts w:ascii="Arial" w:eastAsia="Times New Roman" w:hAnsi="Arial" w:cs="Arial"/>
          <w:sz w:val="24"/>
          <w:szCs w:val="24"/>
          <w:lang w:eastAsia="en-GB"/>
        </w:rPr>
        <w:t xml:space="preserve">evidence indicates that the Fund had not informed the member about the transfer within the </w:t>
      </w:r>
      <w:proofErr w:type="gramStart"/>
      <w:r w:rsidRPr="00C71F70">
        <w:rPr>
          <w:rFonts w:ascii="Arial" w:eastAsia="Times New Roman" w:hAnsi="Arial" w:cs="Arial"/>
          <w:sz w:val="24"/>
          <w:szCs w:val="24"/>
          <w:lang w:eastAsia="en-GB"/>
        </w:rPr>
        <w:t>12 month</w:t>
      </w:r>
      <w:proofErr w:type="gramEnd"/>
      <w:r w:rsidRPr="00C71F70">
        <w:rPr>
          <w:rFonts w:ascii="Arial" w:eastAsia="Times New Roman" w:hAnsi="Arial" w:cs="Arial"/>
          <w:sz w:val="24"/>
          <w:szCs w:val="24"/>
          <w:lang w:eastAsia="en-GB"/>
        </w:rPr>
        <w:t xml:space="preserve"> time limit, or</w:t>
      </w:r>
    </w:p>
    <w:p w14:paraId="09DAC973" w14:textId="77777777" w:rsidR="00C71F70" w:rsidRPr="00C71F70" w:rsidRDefault="00C71F70" w:rsidP="00C71F70">
      <w:pPr>
        <w:pStyle w:val="ListParagraph"/>
        <w:numPr>
          <w:ilvl w:val="0"/>
          <w:numId w:val="7"/>
        </w:numPr>
        <w:spacing w:after="0" w:line="240" w:lineRule="auto"/>
        <w:jc w:val="both"/>
        <w:rPr>
          <w:rFonts w:ascii="Arial" w:eastAsia="Times New Roman" w:hAnsi="Arial" w:cs="Arial"/>
          <w:sz w:val="24"/>
          <w:szCs w:val="24"/>
          <w:lang w:eastAsia="en-GB"/>
        </w:rPr>
      </w:pPr>
      <w:r w:rsidRPr="00C71F70">
        <w:rPr>
          <w:rFonts w:ascii="Arial" w:eastAsia="Times New Roman" w:hAnsi="Arial" w:cs="Arial"/>
          <w:sz w:val="24"/>
          <w:szCs w:val="24"/>
          <w:lang w:eastAsia="en-GB"/>
        </w:rPr>
        <w:t>verifiable evidence indicates that the member made an election to transfer within 12 months of joining the LGPS, but the election form was not received by the Fund.</w:t>
      </w:r>
    </w:p>
    <w:p w14:paraId="296EEBDD" w14:textId="77777777" w:rsidR="00C71F70" w:rsidRPr="00C71F70" w:rsidRDefault="00C71F70" w:rsidP="00C71F70">
      <w:pPr>
        <w:spacing w:after="0" w:line="240" w:lineRule="auto"/>
        <w:jc w:val="both"/>
        <w:rPr>
          <w:rFonts w:ascii="Arial" w:eastAsia="Times New Roman" w:hAnsi="Arial" w:cs="Arial"/>
          <w:sz w:val="24"/>
          <w:szCs w:val="24"/>
          <w:lang w:eastAsia="en-GB"/>
        </w:rPr>
      </w:pPr>
    </w:p>
    <w:p w14:paraId="1F5B41C6" w14:textId="77777777" w:rsidR="00C71F70" w:rsidRPr="00C71F70" w:rsidRDefault="00C71F70" w:rsidP="00C71F70">
      <w:pPr>
        <w:spacing w:after="0" w:line="240" w:lineRule="auto"/>
        <w:jc w:val="both"/>
        <w:rPr>
          <w:rFonts w:ascii="Arial" w:eastAsia="Times New Roman" w:hAnsi="Arial" w:cs="Arial"/>
          <w:sz w:val="24"/>
          <w:szCs w:val="24"/>
          <w:lang w:eastAsia="en-GB"/>
        </w:rPr>
      </w:pPr>
    </w:p>
    <w:p w14:paraId="0AF6FD29" w14:textId="77777777" w:rsidR="00C71F70" w:rsidRPr="00C71F70" w:rsidRDefault="00C71F70" w:rsidP="00C71F70">
      <w:pPr>
        <w:pStyle w:val="ListParagraph"/>
        <w:numPr>
          <w:ilvl w:val="0"/>
          <w:numId w:val="14"/>
        </w:numPr>
        <w:spacing w:after="0" w:line="240" w:lineRule="auto"/>
        <w:jc w:val="both"/>
        <w:rPr>
          <w:rFonts w:ascii="Arial" w:eastAsia="Times New Roman" w:hAnsi="Arial" w:cs="Arial"/>
          <w:b/>
          <w:sz w:val="24"/>
          <w:szCs w:val="24"/>
          <w:lang w:eastAsia="en-GB"/>
        </w:rPr>
      </w:pPr>
      <w:r w:rsidRPr="00C71F70">
        <w:rPr>
          <w:rFonts w:ascii="Arial" w:eastAsia="Times New Roman" w:hAnsi="Arial" w:cs="Arial"/>
          <w:b/>
          <w:sz w:val="24"/>
          <w:szCs w:val="24"/>
          <w:lang w:eastAsia="en-GB"/>
        </w:rPr>
        <w:t>Extending the time limit for a member to elect for a Shared Cost Additional Pension Contributions (SCAPCs) – Regulation 16 (16) LGPS Regulations 2013</w:t>
      </w:r>
    </w:p>
    <w:p w14:paraId="405AB229" w14:textId="77777777" w:rsidR="00C71F70" w:rsidRPr="00C71F70" w:rsidRDefault="00C71F70" w:rsidP="00C71F70">
      <w:pPr>
        <w:spacing w:after="0" w:line="240" w:lineRule="auto"/>
        <w:jc w:val="both"/>
        <w:rPr>
          <w:rFonts w:ascii="Arial" w:eastAsia="Times New Roman" w:hAnsi="Arial" w:cs="Arial"/>
          <w:b/>
          <w:sz w:val="24"/>
          <w:szCs w:val="24"/>
          <w:lang w:eastAsia="en-GB"/>
        </w:rPr>
      </w:pPr>
    </w:p>
    <w:p w14:paraId="7271A56F" w14:textId="77777777" w:rsidR="00C71F70" w:rsidRPr="00C71F70" w:rsidRDefault="00C71F70" w:rsidP="00C71F70">
      <w:pPr>
        <w:spacing w:after="0" w:line="240" w:lineRule="auto"/>
        <w:ind w:left="720"/>
        <w:jc w:val="both"/>
        <w:rPr>
          <w:rFonts w:ascii="Arial" w:eastAsia="Times New Roman" w:hAnsi="Arial" w:cs="Arial"/>
          <w:i/>
          <w:sz w:val="24"/>
          <w:szCs w:val="24"/>
          <w:lang w:eastAsia="en-GB"/>
        </w:rPr>
      </w:pPr>
      <w:r w:rsidRPr="00C71F70">
        <w:rPr>
          <w:rFonts w:ascii="Arial" w:eastAsia="Times New Roman" w:hAnsi="Arial" w:cs="Arial"/>
          <w:i/>
          <w:sz w:val="24"/>
          <w:szCs w:val="24"/>
          <w:lang w:eastAsia="en-GB"/>
        </w:rPr>
        <w:lastRenderedPageBreak/>
        <w:t xml:space="preserve">Note: An employer can decide to extend the </w:t>
      </w:r>
      <w:proofErr w:type="gramStart"/>
      <w:r w:rsidRPr="00C71F70">
        <w:rPr>
          <w:rFonts w:ascii="Arial" w:eastAsia="Times New Roman" w:hAnsi="Arial" w:cs="Arial"/>
          <w:i/>
          <w:sz w:val="24"/>
          <w:szCs w:val="24"/>
          <w:lang w:eastAsia="en-GB"/>
        </w:rPr>
        <w:t>30 day</w:t>
      </w:r>
      <w:proofErr w:type="gramEnd"/>
      <w:r w:rsidRPr="00C71F70">
        <w:rPr>
          <w:rFonts w:ascii="Arial" w:eastAsia="Times New Roman" w:hAnsi="Arial" w:cs="Arial"/>
          <w:i/>
          <w:sz w:val="24"/>
          <w:szCs w:val="24"/>
          <w:lang w:eastAsia="en-GB"/>
        </w:rPr>
        <w:t xml:space="preserve"> deadline for a member to purchase additional pension by SCAPCs upon return from a period of unpaid absence (other than because of illness or injury, relevant child-related leave or reserve forces leave).</w:t>
      </w:r>
    </w:p>
    <w:p w14:paraId="0CE48BAA" w14:textId="77777777" w:rsidR="00C71F70" w:rsidRPr="00C71F70" w:rsidRDefault="00C71F70" w:rsidP="00C71F70">
      <w:pPr>
        <w:spacing w:after="0" w:line="240" w:lineRule="auto"/>
        <w:ind w:left="720"/>
        <w:jc w:val="both"/>
        <w:rPr>
          <w:rFonts w:ascii="Arial" w:eastAsia="Times New Roman" w:hAnsi="Arial" w:cs="Arial"/>
          <w:i/>
          <w:sz w:val="24"/>
          <w:szCs w:val="24"/>
          <w:lang w:eastAsia="en-GB"/>
        </w:rPr>
      </w:pPr>
    </w:p>
    <w:p w14:paraId="36CEA172" w14:textId="77777777" w:rsidR="00C71F70" w:rsidRPr="00C71F70" w:rsidRDefault="00C71F70" w:rsidP="00C71F70">
      <w:pPr>
        <w:spacing w:after="0" w:line="240" w:lineRule="auto"/>
        <w:ind w:left="720"/>
        <w:jc w:val="both"/>
        <w:rPr>
          <w:rFonts w:ascii="Arial" w:eastAsia="Times New Roman" w:hAnsi="Arial" w:cs="Arial"/>
          <w:sz w:val="24"/>
          <w:szCs w:val="24"/>
          <w:lang w:eastAsia="en-GB"/>
        </w:rPr>
      </w:pPr>
      <w:r w:rsidRPr="00C71F70">
        <w:rPr>
          <w:rFonts w:ascii="Arial" w:eastAsia="Times New Roman" w:hAnsi="Arial" w:cs="Arial"/>
          <w:b/>
          <w:sz w:val="24"/>
          <w:szCs w:val="24"/>
          <w:lang w:eastAsia="en-GB"/>
        </w:rPr>
        <w:t>The employer</w:t>
      </w:r>
      <w:r w:rsidRPr="00C71F70">
        <w:rPr>
          <w:rFonts w:ascii="Arial" w:eastAsia="Times New Roman" w:hAnsi="Arial" w:cs="Arial"/>
          <w:sz w:val="24"/>
          <w:szCs w:val="24"/>
          <w:lang w:eastAsia="en-GB"/>
        </w:rPr>
        <w:t xml:space="preserve"> will exercise its discretion to allow late payment, and decide each case on its individual merits.</w:t>
      </w:r>
    </w:p>
    <w:p w14:paraId="30145E18" w14:textId="77777777" w:rsidR="00C71F70" w:rsidRPr="00C71F70" w:rsidRDefault="00C71F70" w:rsidP="00C71F70">
      <w:pPr>
        <w:spacing w:after="0" w:line="240" w:lineRule="auto"/>
        <w:ind w:left="720"/>
        <w:jc w:val="both"/>
        <w:rPr>
          <w:rFonts w:ascii="Arial" w:eastAsia="Times New Roman" w:hAnsi="Arial" w:cs="Arial"/>
          <w:i/>
          <w:sz w:val="24"/>
          <w:szCs w:val="24"/>
          <w:lang w:eastAsia="en-GB"/>
        </w:rPr>
      </w:pPr>
    </w:p>
    <w:p w14:paraId="186A83BB" w14:textId="77777777" w:rsidR="00C71F70" w:rsidRPr="00C71F70" w:rsidRDefault="00C71F70" w:rsidP="00C71F70">
      <w:pPr>
        <w:pStyle w:val="ListParagraph"/>
        <w:numPr>
          <w:ilvl w:val="0"/>
          <w:numId w:val="14"/>
        </w:numPr>
        <w:spacing w:after="0" w:line="240" w:lineRule="auto"/>
        <w:jc w:val="both"/>
        <w:rPr>
          <w:rFonts w:ascii="Arial" w:eastAsia="Times New Roman" w:hAnsi="Arial" w:cs="Arial"/>
          <w:b/>
          <w:sz w:val="24"/>
          <w:szCs w:val="24"/>
          <w:lang w:eastAsia="en-GB"/>
        </w:rPr>
      </w:pPr>
      <w:r w:rsidRPr="00C71F70">
        <w:rPr>
          <w:rFonts w:ascii="Arial" w:eastAsia="Times New Roman" w:hAnsi="Arial" w:cs="Arial"/>
          <w:b/>
          <w:sz w:val="24"/>
          <w:szCs w:val="24"/>
          <w:lang w:eastAsia="en-GB"/>
        </w:rPr>
        <w:t>Determining and reviewing an employee’s contribution band – Regulation 9 and Regulation 10 LGPS Regulations 2013</w:t>
      </w:r>
    </w:p>
    <w:p w14:paraId="494C5B93" w14:textId="77777777" w:rsidR="00C71F70" w:rsidRPr="00C71F70" w:rsidRDefault="00C71F70" w:rsidP="00C71F70">
      <w:pPr>
        <w:spacing w:after="0" w:line="240" w:lineRule="auto"/>
        <w:jc w:val="both"/>
        <w:rPr>
          <w:rFonts w:ascii="Arial" w:eastAsia="Times New Roman" w:hAnsi="Arial" w:cs="Arial"/>
          <w:b/>
          <w:sz w:val="24"/>
          <w:szCs w:val="24"/>
          <w:lang w:eastAsia="en-GB"/>
        </w:rPr>
      </w:pPr>
    </w:p>
    <w:p w14:paraId="1161EA8D" w14:textId="77777777" w:rsidR="00C71F70" w:rsidRPr="00C71F70" w:rsidRDefault="00C71F70" w:rsidP="00C71F70">
      <w:pPr>
        <w:spacing w:after="0" w:line="240" w:lineRule="auto"/>
        <w:ind w:left="720"/>
        <w:jc w:val="both"/>
        <w:rPr>
          <w:rFonts w:ascii="Arial" w:eastAsia="Times New Roman" w:hAnsi="Arial" w:cs="Arial"/>
          <w:i/>
          <w:sz w:val="24"/>
          <w:szCs w:val="24"/>
          <w:lang w:eastAsia="en-GB"/>
        </w:rPr>
      </w:pPr>
      <w:r w:rsidRPr="00C71F70">
        <w:rPr>
          <w:rFonts w:ascii="Arial" w:eastAsia="Times New Roman" w:hAnsi="Arial" w:cs="Arial"/>
          <w:i/>
          <w:sz w:val="24"/>
          <w:szCs w:val="24"/>
          <w:lang w:eastAsia="en-GB"/>
        </w:rPr>
        <w:t>Note: An employer must decide how to allocate the pension contribution band for a new employee, and review at each subsequent April.</w:t>
      </w:r>
    </w:p>
    <w:p w14:paraId="746FD605" w14:textId="77777777" w:rsidR="00C71F70" w:rsidRPr="00C71F70" w:rsidRDefault="00C71F70" w:rsidP="00C71F70">
      <w:pPr>
        <w:spacing w:after="0" w:line="240" w:lineRule="auto"/>
        <w:ind w:left="720"/>
        <w:jc w:val="both"/>
        <w:rPr>
          <w:rFonts w:ascii="Arial" w:eastAsia="Times New Roman" w:hAnsi="Arial" w:cs="Arial"/>
          <w:i/>
          <w:sz w:val="24"/>
          <w:szCs w:val="24"/>
          <w:lang w:eastAsia="en-GB"/>
        </w:rPr>
      </w:pPr>
    </w:p>
    <w:p w14:paraId="017283DE" w14:textId="77777777" w:rsidR="00C71F70" w:rsidRPr="00C71F70" w:rsidRDefault="00C71F70" w:rsidP="00C71F70">
      <w:pPr>
        <w:spacing w:after="0" w:line="240" w:lineRule="auto"/>
        <w:ind w:left="720"/>
        <w:jc w:val="both"/>
        <w:rPr>
          <w:rFonts w:ascii="Arial" w:eastAsia="Times New Roman" w:hAnsi="Arial" w:cs="Arial"/>
          <w:sz w:val="24"/>
          <w:szCs w:val="24"/>
          <w:lang w:eastAsia="en-GB"/>
        </w:rPr>
      </w:pPr>
      <w:r w:rsidRPr="00C71F70">
        <w:rPr>
          <w:rFonts w:ascii="Arial" w:eastAsia="Times New Roman" w:hAnsi="Arial" w:cs="Arial"/>
          <w:b/>
          <w:sz w:val="24"/>
          <w:szCs w:val="24"/>
          <w:lang w:eastAsia="en-GB"/>
        </w:rPr>
        <w:t>The employer</w:t>
      </w:r>
      <w:r w:rsidRPr="00C71F70">
        <w:rPr>
          <w:rFonts w:ascii="Arial" w:eastAsia="Times New Roman" w:hAnsi="Arial" w:cs="Arial"/>
          <w:sz w:val="24"/>
          <w:szCs w:val="24"/>
          <w:lang w:eastAsia="en-GB"/>
        </w:rPr>
        <w:t xml:space="preserve"> will determine and review the rate of employee contributions in accordance with Regulation 9 and Regulation 10 of the LGPS Regulations 2013.</w:t>
      </w:r>
    </w:p>
    <w:p w14:paraId="21398D7A" w14:textId="77777777" w:rsidR="00C71F70" w:rsidRPr="00C71F70" w:rsidRDefault="00C71F70" w:rsidP="00C71F70">
      <w:pPr>
        <w:spacing w:after="0" w:line="240" w:lineRule="auto"/>
        <w:ind w:left="720"/>
        <w:jc w:val="both"/>
        <w:rPr>
          <w:rFonts w:ascii="Arial" w:eastAsia="Times New Roman" w:hAnsi="Arial" w:cs="Arial"/>
          <w:i/>
          <w:sz w:val="24"/>
          <w:szCs w:val="24"/>
          <w:lang w:eastAsia="en-GB"/>
        </w:rPr>
      </w:pPr>
    </w:p>
    <w:p w14:paraId="37F55325" w14:textId="77777777" w:rsidR="00C71F70" w:rsidRPr="00C71F70" w:rsidRDefault="00C71F70" w:rsidP="00C71F70">
      <w:pPr>
        <w:spacing w:after="0" w:line="240" w:lineRule="auto"/>
        <w:ind w:left="720"/>
        <w:jc w:val="both"/>
        <w:rPr>
          <w:rFonts w:ascii="Arial" w:eastAsia="Times New Roman" w:hAnsi="Arial" w:cs="Arial"/>
          <w:i/>
          <w:sz w:val="24"/>
          <w:szCs w:val="24"/>
          <w:lang w:eastAsia="en-GB"/>
        </w:rPr>
      </w:pPr>
    </w:p>
    <w:p w14:paraId="59837EE8" w14:textId="77777777" w:rsidR="00C71F70" w:rsidRPr="00C71F70" w:rsidRDefault="00C71F70" w:rsidP="00C71F70">
      <w:pPr>
        <w:pStyle w:val="ListParagraph"/>
        <w:numPr>
          <w:ilvl w:val="0"/>
          <w:numId w:val="14"/>
        </w:numPr>
        <w:spacing w:after="0" w:line="240" w:lineRule="auto"/>
        <w:jc w:val="both"/>
        <w:rPr>
          <w:rFonts w:ascii="Arial" w:eastAsia="Times New Roman" w:hAnsi="Arial" w:cs="Arial"/>
          <w:b/>
          <w:sz w:val="24"/>
          <w:szCs w:val="24"/>
          <w:lang w:eastAsia="en-GB"/>
        </w:rPr>
      </w:pPr>
      <w:r w:rsidRPr="00C71F70">
        <w:rPr>
          <w:rFonts w:ascii="Arial" w:eastAsia="Times New Roman" w:hAnsi="Arial" w:cs="Arial"/>
          <w:b/>
          <w:sz w:val="24"/>
          <w:szCs w:val="24"/>
          <w:lang w:eastAsia="en-GB"/>
        </w:rPr>
        <w:t>Whether to include a regular lump sum payment when calculating Assumed Pensionable Pay – Regulation 21 (4)(a)(iv), Regulation 21 (4)(b)(iv), and Regulation 21 (5)</w:t>
      </w:r>
    </w:p>
    <w:p w14:paraId="24A85EF4" w14:textId="77777777" w:rsidR="00C71F70" w:rsidRPr="00C71F70" w:rsidRDefault="00C71F70" w:rsidP="00C71F70">
      <w:pPr>
        <w:pStyle w:val="ListParagraph"/>
        <w:spacing w:after="0" w:line="240" w:lineRule="auto"/>
        <w:jc w:val="both"/>
        <w:rPr>
          <w:rFonts w:ascii="Arial" w:eastAsia="Times New Roman" w:hAnsi="Arial" w:cs="Arial"/>
          <w:b/>
          <w:sz w:val="24"/>
          <w:szCs w:val="24"/>
          <w:lang w:eastAsia="en-GB"/>
        </w:rPr>
      </w:pPr>
    </w:p>
    <w:p w14:paraId="6A4F73DB" w14:textId="77777777" w:rsidR="00C71F70" w:rsidRPr="00C71F70" w:rsidRDefault="00C71F70" w:rsidP="00C71F70">
      <w:pPr>
        <w:spacing w:after="0" w:line="240" w:lineRule="auto"/>
        <w:jc w:val="both"/>
        <w:rPr>
          <w:rFonts w:ascii="Arial" w:eastAsia="Times New Roman" w:hAnsi="Arial" w:cs="Arial"/>
          <w:b/>
          <w:sz w:val="24"/>
          <w:szCs w:val="24"/>
          <w:lang w:eastAsia="en-GB"/>
        </w:rPr>
      </w:pPr>
    </w:p>
    <w:p w14:paraId="051C81C3" w14:textId="77777777" w:rsidR="00C71F70" w:rsidRPr="00C71F70" w:rsidRDefault="00C71F70" w:rsidP="00C71F70">
      <w:pPr>
        <w:pStyle w:val="ListParagraph"/>
        <w:spacing w:after="0" w:line="240" w:lineRule="auto"/>
        <w:jc w:val="both"/>
        <w:rPr>
          <w:rFonts w:ascii="Arial" w:eastAsia="Times New Roman" w:hAnsi="Arial" w:cs="Arial"/>
          <w:i/>
          <w:sz w:val="24"/>
          <w:szCs w:val="24"/>
          <w:lang w:eastAsia="en-GB"/>
        </w:rPr>
      </w:pPr>
      <w:r w:rsidRPr="00C71F70">
        <w:rPr>
          <w:rFonts w:ascii="Arial" w:eastAsia="Times New Roman" w:hAnsi="Arial" w:cs="Arial"/>
          <w:i/>
          <w:sz w:val="24"/>
          <w:szCs w:val="24"/>
          <w:lang w:eastAsia="en-GB"/>
        </w:rPr>
        <w:t>Note: An employer can when calculating Assumed Pensionable Pay decide to        include the amount of any regular lump sum payment received by the member in the 12 months preceding the date the absence began or the ill health retirement or death occurred.</w:t>
      </w:r>
    </w:p>
    <w:p w14:paraId="31AACA37" w14:textId="77777777" w:rsidR="00C71F70" w:rsidRPr="00C71F70" w:rsidRDefault="00C71F70" w:rsidP="00C71F70">
      <w:pPr>
        <w:pStyle w:val="ListParagraph"/>
        <w:spacing w:after="0" w:line="240" w:lineRule="auto"/>
        <w:jc w:val="both"/>
        <w:rPr>
          <w:rFonts w:ascii="Arial" w:eastAsia="Times New Roman" w:hAnsi="Arial" w:cs="Arial"/>
          <w:i/>
          <w:sz w:val="24"/>
          <w:szCs w:val="24"/>
          <w:lang w:eastAsia="en-GB"/>
        </w:rPr>
      </w:pPr>
    </w:p>
    <w:p w14:paraId="001C788D" w14:textId="77777777" w:rsidR="00C71F70" w:rsidRPr="00C71F70" w:rsidRDefault="00C71F70" w:rsidP="00C71F70">
      <w:pPr>
        <w:pStyle w:val="ListParagraph"/>
        <w:spacing w:after="0" w:line="240" w:lineRule="auto"/>
        <w:jc w:val="both"/>
        <w:rPr>
          <w:rFonts w:ascii="Arial" w:eastAsia="Times New Roman" w:hAnsi="Arial" w:cs="Arial"/>
          <w:b/>
          <w:sz w:val="24"/>
          <w:szCs w:val="24"/>
          <w:lang w:eastAsia="en-GB"/>
        </w:rPr>
      </w:pPr>
    </w:p>
    <w:p w14:paraId="5F496128" w14:textId="77777777" w:rsidR="00C71F70" w:rsidRPr="00C71F70" w:rsidRDefault="00C71F70" w:rsidP="00C71F70">
      <w:pPr>
        <w:pStyle w:val="ListParagraph"/>
        <w:spacing w:after="0" w:line="240" w:lineRule="auto"/>
        <w:jc w:val="both"/>
        <w:rPr>
          <w:rFonts w:ascii="Arial" w:eastAsia="Times New Roman" w:hAnsi="Arial" w:cs="Arial"/>
          <w:b/>
          <w:sz w:val="24"/>
          <w:szCs w:val="24"/>
          <w:lang w:eastAsia="en-GB"/>
        </w:rPr>
      </w:pPr>
    </w:p>
    <w:p w14:paraId="1D21349F" w14:textId="77777777" w:rsidR="00C71F70" w:rsidRPr="00C71F70" w:rsidRDefault="00C71F70" w:rsidP="00C71F70">
      <w:pPr>
        <w:pStyle w:val="ListParagraph"/>
        <w:spacing w:after="0" w:line="240" w:lineRule="auto"/>
        <w:jc w:val="both"/>
        <w:rPr>
          <w:rFonts w:ascii="Arial" w:eastAsia="Times New Roman" w:hAnsi="Arial" w:cs="Arial"/>
          <w:b/>
          <w:sz w:val="24"/>
          <w:szCs w:val="24"/>
          <w:lang w:eastAsia="en-GB"/>
        </w:rPr>
      </w:pPr>
    </w:p>
    <w:p w14:paraId="1DEC67A5" w14:textId="77777777" w:rsidR="00C71F70" w:rsidRPr="00C71F70" w:rsidRDefault="00C71F70" w:rsidP="00C71F70">
      <w:pPr>
        <w:pStyle w:val="ListParagraph"/>
        <w:spacing w:after="0" w:line="240" w:lineRule="auto"/>
        <w:jc w:val="both"/>
        <w:rPr>
          <w:rFonts w:ascii="Arial" w:eastAsia="Times New Roman" w:hAnsi="Arial" w:cs="Arial"/>
          <w:b/>
          <w:sz w:val="24"/>
          <w:szCs w:val="24"/>
          <w:lang w:eastAsia="en-GB"/>
        </w:rPr>
      </w:pPr>
    </w:p>
    <w:p w14:paraId="1150DB0B" w14:textId="77777777" w:rsidR="00C71F70" w:rsidRPr="00C71F70" w:rsidRDefault="00C71F70" w:rsidP="00C71F70">
      <w:pPr>
        <w:pStyle w:val="ListParagraph"/>
        <w:spacing w:after="0" w:line="240" w:lineRule="auto"/>
        <w:jc w:val="both"/>
        <w:rPr>
          <w:rFonts w:ascii="Arial" w:eastAsia="Times New Roman" w:hAnsi="Arial" w:cs="Arial"/>
          <w:sz w:val="24"/>
          <w:szCs w:val="24"/>
          <w:lang w:eastAsia="en-GB"/>
        </w:rPr>
      </w:pPr>
      <w:r w:rsidRPr="00C71F70">
        <w:rPr>
          <w:rFonts w:ascii="Arial" w:eastAsia="Times New Roman" w:hAnsi="Arial" w:cs="Arial"/>
          <w:b/>
          <w:sz w:val="24"/>
          <w:szCs w:val="24"/>
          <w:lang w:eastAsia="en-GB"/>
        </w:rPr>
        <w:t>The employer</w:t>
      </w:r>
      <w:r w:rsidRPr="00C71F70">
        <w:rPr>
          <w:rFonts w:ascii="Arial" w:eastAsia="Times New Roman" w:hAnsi="Arial" w:cs="Arial"/>
          <w:sz w:val="24"/>
          <w:szCs w:val="24"/>
          <w:lang w:eastAsia="en-GB"/>
        </w:rPr>
        <w:t xml:space="preserve"> will / will not include any regular lump sum payment received by the member in the 12 months preceding the date the absence began or the ill health retirement occurred.</w:t>
      </w:r>
    </w:p>
    <w:p w14:paraId="65EFEE04" w14:textId="77777777" w:rsidR="00C71F70" w:rsidRPr="00C71F70" w:rsidRDefault="00C71F70" w:rsidP="00C71F70">
      <w:pPr>
        <w:pStyle w:val="ListParagraph"/>
        <w:spacing w:after="0" w:line="240" w:lineRule="auto"/>
        <w:jc w:val="both"/>
        <w:rPr>
          <w:rFonts w:ascii="Arial" w:eastAsia="Times New Roman" w:hAnsi="Arial" w:cs="Arial"/>
          <w:i/>
          <w:sz w:val="24"/>
          <w:szCs w:val="24"/>
          <w:lang w:eastAsia="en-GB"/>
        </w:rPr>
      </w:pPr>
    </w:p>
    <w:p w14:paraId="408AF20F" w14:textId="77777777" w:rsidR="00C71F70" w:rsidRPr="00C71F70" w:rsidRDefault="00C71F70" w:rsidP="00C71F70">
      <w:pPr>
        <w:pStyle w:val="ListParagraph"/>
        <w:numPr>
          <w:ilvl w:val="0"/>
          <w:numId w:val="14"/>
        </w:numPr>
        <w:spacing w:after="0" w:line="240" w:lineRule="auto"/>
        <w:jc w:val="both"/>
        <w:rPr>
          <w:rFonts w:ascii="Arial" w:eastAsia="Times New Roman" w:hAnsi="Arial" w:cs="Arial"/>
          <w:b/>
          <w:sz w:val="24"/>
          <w:szCs w:val="24"/>
          <w:lang w:eastAsia="en-GB"/>
        </w:rPr>
      </w:pPr>
      <w:r w:rsidRPr="00C71F70">
        <w:rPr>
          <w:rFonts w:ascii="Arial" w:eastAsia="Times New Roman" w:hAnsi="Arial" w:cs="Arial"/>
          <w:b/>
          <w:sz w:val="24"/>
          <w:szCs w:val="24"/>
          <w:lang w:eastAsia="en-GB"/>
        </w:rPr>
        <w:t xml:space="preserve">Shared Cost Additional Voluntary Contributions Arrangement (SCAVC) – Regulation 17 (1) and TP 15 (2A) </w:t>
      </w:r>
      <w:proofErr w:type="gramStart"/>
      <w:r w:rsidRPr="00C71F70">
        <w:rPr>
          <w:rFonts w:ascii="Arial" w:eastAsia="Times New Roman" w:hAnsi="Arial" w:cs="Arial"/>
          <w:b/>
          <w:sz w:val="24"/>
          <w:szCs w:val="24"/>
          <w:lang w:eastAsia="en-GB"/>
        </w:rPr>
        <w:t>and  A</w:t>
      </w:r>
      <w:proofErr w:type="gramEnd"/>
      <w:r w:rsidRPr="00C71F70">
        <w:rPr>
          <w:rFonts w:ascii="Arial" w:eastAsia="Times New Roman" w:hAnsi="Arial" w:cs="Arial"/>
          <w:b/>
          <w:sz w:val="24"/>
          <w:szCs w:val="24"/>
          <w:lang w:eastAsia="en-GB"/>
        </w:rPr>
        <w:t xml:space="preserve"> 25(3) and definition of SCAVC in R Sch1</w:t>
      </w:r>
    </w:p>
    <w:p w14:paraId="2D7504CA" w14:textId="77777777" w:rsidR="00C71F70" w:rsidRPr="00C71F70" w:rsidRDefault="00C71F70" w:rsidP="00C71F70">
      <w:pPr>
        <w:spacing w:after="0" w:line="240" w:lineRule="auto"/>
        <w:jc w:val="both"/>
        <w:rPr>
          <w:rFonts w:ascii="Arial" w:eastAsia="Times New Roman" w:hAnsi="Arial" w:cs="Arial"/>
          <w:b/>
          <w:sz w:val="24"/>
          <w:szCs w:val="24"/>
          <w:lang w:eastAsia="en-GB"/>
        </w:rPr>
      </w:pPr>
    </w:p>
    <w:p w14:paraId="7D457CF7" w14:textId="77777777" w:rsidR="00C71F70" w:rsidRPr="00C71F70" w:rsidRDefault="00C71F70" w:rsidP="00C71F70">
      <w:pPr>
        <w:spacing w:after="0" w:line="240" w:lineRule="auto"/>
        <w:jc w:val="both"/>
        <w:rPr>
          <w:rFonts w:ascii="Arial" w:eastAsia="Times New Roman" w:hAnsi="Arial" w:cs="Arial"/>
          <w:i/>
          <w:sz w:val="24"/>
          <w:szCs w:val="24"/>
          <w:lang w:eastAsia="en-GB"/>
        </w:rPr>
      </w:pPr>
      <w:r w:rsidRPr="00C71F70">
        <w:rPr>
          <w:rFonts w:ascii="Arial" w:eastAsia="Times New Roman" w:hAnsi="Arial" w:cs="Arial"/>
          <w:i/>
          <w:sz w:val="24"/>
          <w:szCs w:val="24"/>
          <w:lang w:eastAsia="en-GB"/>
        </w:rPr>
        <w:t xml:space="preserve">            Note: An employer can choose to pay for or contribute towards a member’s          </w:t>
      </w:r>
    </w:p>
    <w:p w14:paraId="6DD809C9" w14:textId="77777777" w:rsidR="00C71F70" w:rsidRPr="00C71F70" w:rsidRDefault="00C71F70" w:rsidP="00C71F70">
      <w:pPr>
        <w:spacing w:after="0" w:line="240" w:lineRule="auto"/>
        <w:jc w:val="both"/>
        <w:rPr>
          <w:rFonts w:ascii="Arial" w:eastAsia="Times New Roman" w:hAnsi="Arial" w:cs="Arial"/>
          <w:i/>
          <w:sz w:val="24"/>
          <w:szCs w:val="24"/>
          <w:lang w:eastAsia="en-GB"/>
        </w:rPr>
      </w:pPr>
      <w:r w:rsidRPr="00C71F70">
        <w:rPr>
          <w:rFonts w:ascii="Arial" w:eastAsia="Times New Roman" w:hAnsi="Arial" w:cs="Arial"/>
          <w:i/>
          <w:sz w:val="24"/>
          <w:szCs w:val="24"/>
          <w:lang w:eastAsia="en-GB"/>
        </w:rPr>
        <w:t xml:space="preserve">           Additional Voluntary Contribution through a SCAVC arrangement.</w:t>
      </w:r>
    </w:p>
    <w:p w14:paraId="13FC602E" w14:textId="77777777" w:rsidR="00C71F70" w:rsidRPr="00C71F70" w:rsidRDefault="00C71F70" w:rsidP="00C71F70">
      <w:pPr>
        <w:spacing w:after="0" w:line="240" w:lineRule="auto"/>
        <w:jc w:val="both"/>
        <w:rPr>
          <w:rFonts w:ascii="Arial" w:eastAsia="Times New Roman" w:hAnsi="Arial" w:cs="Arial"/>
          <w:i/>
          <w:sz w:val="24"/>
          <w:szCs w:val="24"/>
          <w:lang w:eastAsia="en-GB"/>
        </w:rPr>
      </w:pPr>
    </w:p>
    <w:p w14:paraId="54027770" w14:textId="77777777" w:rsidR="00C71F70" w:rsidRPr="00C71F70" w:rsidRDefault="00C71F70" w:rsidP="00C71F70">
      <w:pPr>
        <w:spacing w:after="0" w:line="240" w:lineRule="auto"/>
        <w:jc w:val="both"/>
        <w:rPr>
          <w:rFonts w:ascii="Arial" w:eastAsia="Times New Roman" w:hAnsi="Arial" w:cs="Arial"/>
          <w:sz w:val="24"/>
          <w:szCs w:val="24"/>
          <w:lang w:eastAsia="en-GB"/>
        </w:rPr>
      </w:pPr>
      <w:r w:rsidRPr="00C71F70">
        <w:rPr>
          <w:rFonts w:ascii="Arial" w:eastAsia="Times New Roman" w:hAnsi="Arial" w:cs="Arial"/>
          <w:i/>
          <w:sz w:val="24"/>
          <w:szCs w:val="24"/>
          <w:lang w:eastAsia="en-GB"/>
        </w:rPr>
        <w:t xml:space="preserve">          </w:t>
      </w:r>
      <w:r w:rsidRPr="00C71F70">
        <w:rPr>
          <w:rFonts w:ascii="Arial" w:eastAsia="Times New Roman" w:hAnsi="Arial" w:cs="Arial"/>
          <w:b/>
          <w:sz w:val="24"/>
          <w:szCs w:val="24"/>
          <w:lang w:eastAsia="en-GB"/>
        </w:rPr>
        <w:t>The employer</w:t>
      </w:r>
      <w:r w:rsidRPr="00C71F70">
        <w:rPr>
          <w:rFonts w:ascii="Arial" w:eastAsia="Times New Roman" w:hAnsi="Arial" w:cs="Arial"/>
          <w:sz w:val="24"/>
          <w:szCs w:val="24"/>
          <w:lang w:eastAsia="en-GB"/>
        </w:rPr>
        <w:t xml:space="preserve"> will not / will exercise its discretion to contribute towards a  </w:t>
      </w:r>
    </w:p>
    <w:p w14:paraId="7DACDC66" w14:textId="77777777" w:rsidR="00C71F70" w:rsidRPr="00C71F70" w:rsidRDefault="00C71F70" w:rsidP="00C71F70">
      <w:pPr>
        <w:spacing w:after="0" w:line="240" w:lineRule="auto"/>
        <w:jc w:val="both"/>
        <w:rPr>
          <w:rFonts w:ascii="Arial" w:eastAsia="Times New Roman" w:hAnsi="Arial" w:cs="Arial"/>
          <w:sz w:val="24"/>
          <w:szCs w:val="24"/>
          <w:lang w:eastAsia="en-GB"/>
        </w:rPr>
      </w:pPr>
      <w:r w:rsidRPr="00C71F70">
        <w:rPr>
          <w:rFonts w:ascii="Arial" w:eastAsia="Times New Roman" w:hAnsi="Arial" w:cs="Arial"/>
          <w:sz w:val="24"/>
          <w:szCs w:val="24"/>
          <w:lang w:eastAsia="en-GB"/>
        </w:rPr>
        <w:t xml:space="preserve">          SCAVC arrangement. </w:t>
      </w:r>
    </w:p>
    <w:p w14:paraId="6B9037A7" w14:textId="77777777" w:rsidR="00C71F70" w:rsidRPr="00C71F70" w:rsidRDefault="00C71F70" w:rsidP="00C71F70">
      <w:pPr>
        <w:rPr>
          <w:rFonts w:ascii="Arial" w:hAnsi="Arial" w:cs="Arial"/>
          <w:b/>
        </w:rPr>
      </w:pPr>
    </w:p>
    <w:p w14:paraId="16B3F296" w14:textId="77777777" w:rsidR="007F44B1" w:rsidRPr="00C71F70" w:rsidRDefault="007F44B1" w:rsidP="00DC138C">
      <w:pPr>
        <w:rPr>
          <w:rFonts w:ascii="Arial" w:hAnsi="Arial" w:cs="Arial"/>
        </w:rPr>
      </w:pPr>
    </w:p>
    <w:sectPr w:rsidR="007F44B1" w:rsidRPr="00C71F70" w:rsidSect="00DC138C">
      <w:headerReference w:type="default" r:id="rId10"/>
      <w:headerReference w:type="first" r:id="rId11"/>
      <w:footerReference w:type="first" r:id="rId12"/>
      <w:pgSz w:w="11906" w:h="16838"/>
      <w:pgMar w:top="1440" w:right="1440" w:bottom="1440"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47F5B" w14:textId="77777777" w:rsidR="00DC138C" w:rsidRDefault="00DC138C" w:rsidP="00DC138C">
      <w:pPr>
        <w:spacing w:after="0" w:line="240" w:lineRule="auto"/>
      </w:pPr>
      <w:r>
        <w:separator/>
      </w:r>
    </w:p>
  </w:endnote>
  <w:endnote w:type="continuationSeparator" w:id="0">
    <w:p w14:paraId="4E392F76" w14:textId="77777777" w:rsidR="00DC138C" w:rsidRDefault="00DC138C" w:rsidP="00DC1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C5EB4" w14:textId="77777777" w:rsidR="00B3191B" w:rsidRDefault="006535ED" w:rsidP="00B3191B">
    <w:pPr>
      <w:pStyle w:val="Footer"/>
      <w:jc w:val="right"/>
    </w:pPr>
    <w:r>
      <w:t>V.4 Issue 1</w:t>
    </w:r>
    <w:r>
      <w:br/>
      <w:t>December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B3FC2" w14:textId="77777777" w:rsidR="00DC138C" w:rsidRDefault="00DC138C" w:rsidP="00DC138C">
      <w:pPr>
        <w:spacing w:after="0" w:line="240" w:lineRule="auto"/>
      </w:pPr>
      <w:r>
        <w:separator/>
      </w:r>
    </w:p>
  </w:footnote>
  <w:footnote w:type="continuationSeparator" w:id="0">
    <w:p w14:paraId="73EAF44F" w14:textId="77777777" w:rsidR="00DC138C" w:rsidRDefault="00DC138C" w:rsidP="00DC1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83606" w14:textId="77777777" w:rsidR="00DC138C" w:rsidRDefault="00DC138C" w:rsidP="00DC138C">
    <w:pPr>
      <w:pStyle w:val="Header"/>
      <w:tabs>
        <w:tab w:val="clear" w:pos="4513"/>
        <w:tab w:val="clear" w:pos="9026"/>
      </w:tabs>
      <w:ind w:left="-567" w:right="-61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7346" w14:textId="77777777" w:rsidR="00DC138C" w:rsidRDefault="00DC138C" w:rsidP="00DC138C">
    <w:pPr>
      <w:pStyle w:val="Header"/>
      <w:jc w:val="both"/>
    </w:pPr>
    <w:r>
      <w:rPr>
        <w:noProof/>
        <w:lang w:eastAsia="en-GB"/>
      </w:rPr>
      <w:drawing>
        <wp:anchor distT="0" distB="0" distL="114300" distR="114300" simplePos="0" relativeHeight="251658240" behindDoc="1" locked="0" layoutInCell="1" allowOverlap="1" wp14:anchorId="111F85CD" wp14:editId="015CB3E3">
          <wp:simplePos x="0" y="0"/>
          <wp:positionH relativeFrom="margin">
            <wp:align>center</wp:align>
          </wp:positionH>
          <wp:positionV relativeFrom="paragraph">
            <wp:posOffset>-48205</wp:posOffset>
          </wp:positionV>
          <wp:extent cx="6429880" cy="53375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 all four 91 pixels tall.png"/>
                  <pic:cNvPicPr/>
                </pic:nvPicPr>
                <pic:blipFill>
                  <a:blip r:embed="rId1">
                    <a:extLst>
                      <a:ext uri="{28A0092B-C50C-407E-A947-70E740481C1C}">
                        <a14:useLocalDpi xmlns:a14="http://schemas.microsoft.com/office/drawing/2010/main" val="0"/>
                      </a:ext>
                    </a:extLst>
                  </a:blip>
                  <a:stretch>
                    <a:fillRect/>
                  </a:stretch>
                </pic:blipFill>
                <pic:spPr>
                  <a:xfrm>
                    <a:off x="0" y="0"/>
                    <a:ext cx="6429880" cy="53375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72780"/>
    <w:multiLevelType w:val="multilevel"/>
    <w:tmpl w:val="1AA0E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400D6"/>
    <w:multiLevelType w:val="multilevel"/>
    <w:tmpl w:val="9E6E8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C11951"/>
    <w:multiLevelType w:val="hybridMultilevel"/>
    <w:tmpl w:val="D2F22AB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C2E3C0A"/>
    <w:multiLevelType w:val="hybridMultilevel"/>
    <w:tmpl w:val="EA507F8E"/>
    <w:lvl w:ilvl="0" w:tplc="202A4552">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4B144D8"/>
    <w:multiLevelType w:val="hybridMultilevel"/>
    <w:tmpl w:val="8E7460C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69C4949"/>
    <w:multiLevelType w:val="multilevel"/>
    <w:tmpl w:val="4FDE4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BD3538"/>
    <w:multiLevelType w:val="hybridMultilevel"/>
    <w:tmpl w:val="E7C643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712259"/>
    <w:multiLevelType w:val="hybridMultilevel"/>
    <w:tmpl w:val="B4D013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860504"/>
    <w:multiLevelType w:val="hybridMultilevel"/>
    <w:tmpl w:val="43E2A54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EDC5A15"/>
    <w:multiLevelType w:val="multilevel"/>
    <w:tmpl w:val="26588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A17EF6"/>
    <w:multiLevelType w:val="hybridMultilevel"/>
    <w:tmpl w:val="CCFEBE0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71A2227"/>
    <w:multiLevelType w:val="hybridMultilevel"/>
    <w:tmpl w:val="C19CF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6F3C7B"/>
    <w:multiLevelType w:val="hybridMultilevel"/>
    <w:tmpl w:val="F8D0C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57775C"/>
    <w:multiLevelType w:val="hybridMultilevel"/>
    <w:tmpl w:val="C958E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4699951">
    <w:abstractNumId w:val="11"/>
  </w:num>
  <w:num w:numId="2" w16cid:durableId="777992195">
    <w:abstractNumId w:val="13"/>
  </w:num>
  <w:num w:numId="3" w16cid:durableId="2107992707">
    <w:abstractNumId w:val="12"/>
  </w:num>
  <w:num w:numId="4" w16cid:durableId="75632564">
    <w:abstractNumId w:val="4"/>
  </w:num>
  <w:num w:numId="5" w16cid:durableId="18895385">
    <w:abstractNumId w:val="8"/>
  </w:num>
  <w:num w:numId="6" w16cid:durableId="1703045070">
    <w:abstractNumId w:val="10"/>
  </w:num>
  <w:num w:numId="7" w16cid:durableId="664210504">
    <w:abstractNumId w:val="2"/>
  </w:num>
  <w:num w:numId="8" w16cid:durableId="1424302301">
    <w:abstractNumId w:val="7"/>
  </w:num>
  <w:num w:numId="9" w16cid:durableId="1005746211">
    <w:abstractNumId w:val="5"/>
  </w:num>
  <w:num w:numId="10" w16cid:durableId="1288320816">
    <w:abstractNumId w:val="1"/>
  </w:num>
  <w:num w:numId="11" w16cid:durableId="1866359432">
    <w:abstractNumId w:val="0"/>
  </w:num>
  <w:num w:numId="12" w16cid:durableId="1320617164">
    <w:abstractNumId w:val="9"/>
  </w:num>
  <w:num w:numId="13" w16cid:durableId="262225311">
    <w:abstractNumId w:val="3"/>
  </w:num>
  <w:num w:numId="14" w16cid:durableId="20955876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38C"/>
    <w:rsid w:val="00070844"/>
    <w:rsid w:val="001B4ACE"/>
    <w:rsid w:val="00452F75"/>
    <w:rsid w:val="005452E6"/>
    <w:rsid w:val="006535ED"/>
    <w:rsid w:val="007076F3"/>
    <w:rsid w:val="007F44B1"/>
    <w:rsid w:val="00A7494D"/>
    <w:rsid w:val="00B3191B"/>
    <w:rsid w:val="00C33B78"/>
    <w:rsid w:val="00C71F70"/>
    <w:rsid w:val="00DC13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41"/>
    <o:shapelayout v:ext="edit">
      <o:idmap v:ext="edit" data="1"/>
    </o:shapelayout>
  </w:shapeDefaults>
  <w:decimalSymbol w:val="."/>
  <w:listSeparator w:val=","/>
  <w14:docId w14:val="782941E5"/>
  <w15:chartTrackingRefBased/>
  <w15:docId w15:val="{D27A0A5F-CD70-4AF6-B1FB-5C211478A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3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38C"/>
  </w:style>
  <w:style w:type="paragraph" w:styleId="Footer">
    <w:name w:val="footer"/>
    <w:basedOn w:val="Normal"/>
    <w:link w:val="FooterChar"/>
    <w:uiPriority w:val="99"/>
    <w:unhideWhenUsed/>
    <w:rsid w:val="00DC13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38C"/>
  </w:style>
  <w:style w:type="paragraph" w:styleId="ListParagraph">
    <w:name w:val="List Paragraph"/>
    <w:basedOn w:val="Normal"/>
    <w:uiPriority w:val="34"/>
    <w:qFormat/>
    <w:rsid w:val="00B3191B"/>
    <w:pPr>
      <w:ind w:left="720"/>
      <w:contextualSpacing/>
    </w:pPr>
  </w:style>
  <w:style w:type="character" w:styleId="Hyperlink">
    <w:name w:val="Hyperlink"/>
    <w:basedOn w:val="DefaultParagraphFont"/>
    <w:uiPriority w:val="99"/>
    <w:unhideWhenUsed/>
    <w:rsid w:val="007076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gpsregs.org/employer-resources/guidesetc.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ypf.org.uk/employers/help-centre/trainin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gpsregs.org/resources/guidesetc.php?yearsDiv=&amp;cbAllYears=on&amp;years%5B%5D=2018&amp;years%5B%5D=2017&amp;years%5B%5D=2016&amp;years%5B%5D=2015&amp;years%5B%5D=2014&amp;years%5B%5D=2013&amp;subjectsDiv=1&amp;subjects%5B%5D=Discretions&amp;intendedAudiancesDiv=&amp;cbAllIntendedAudiances=on&amp;intendedAudiances%5B%5D=pension_funds&amp;intendedAudiances%5B%5D=employers&amp;intendedAudiances%5B%5D=employees&amp;statusesDiv=&amp;statuses%5B%5D=current&amp;applyFilters=Apply+Filters"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3230</Words>
  <Characters>18414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21601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Duncombe</dc:creator>
  <cp:keywords/>
  <dc:description/>
  <cp:lastModifiedBy>Ammie McHugh</cp:lastModifiedBy>
  <cp:revision>2</cp:revision>
  <dcterms:created xsi:type="dcterms:W3CDTF">2024-04-04T08:24:00Z</dcterms:created>
  <dcterms:modified xsi:type="dcterms:W3CDTF">2024-04-04T08:24:00Z</dcterms:modified>
</cp:coreProperties>
</file>